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F" w:rsidRPr="00FF396F" w:rsidRDefault="00FF396F" w:rsidP="00FF396F">
      <w:pPr>
        <w:jc w:val="center"/>
        <w:rPr>
          <w:b/>
          <w:bCs/>
        </w:rPr>
      </w:pPr>
      <w:r w:rsidRPr="00FF396F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 xml:space="preserve">дисциплине </w:t>
      </w:r>
      <w:r w:rsidRPr="00FF396F">
        <w:rPr>
          <w:b/>
          <w:bCs/>
        </w:rPr>
        <w:t xml:space="preserve"> </w:t>
      </w:r>
      <w:r>
        <w:rPr>
          <w:b/>
          <w:bCs/>
        </w:rPr>
        <w:t>«А</w:t>
      </w:r>
      <w:r w:rsidRPr="00FF396F">
        <w:rPr>
          <w:b/>
          <w:bCs/>
        </w:rPr>
        <w:t>лгебр</w:t>
      </w:r>
      <w:r>
        <w:rPr>
          <w:b/>
          <w:bCs/>
        </w:rPr>
        <w:t>а и начала анализа» 10-11 класс</w:t>
      </w:r>
    </w:p>
    <w:p w:rsidR="00FF396F" w:rsidRPr="00FF396F" w:rsidRDefault="00FF396F" w:rsidP="00FF396F">
      <w:pPr>
        <w:jc w:val="both"/>
        <w:rPr>
          <w:b/>
          <w:bCs/>
        </w:rPr>
      </w:pP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proofErr w:type="gramStart"/>
      <w:r w:rsidRPr="00FF396F">
        <w:t>Рабочая программа по алгебре и   анализа для 10-11 классов составлена на основе федерального компонента государственного образовательного стандарта общего образования; примерной программы среднего общего образования по математике Министерства образования РФ, 2004; программы:</w:t>
      </w:r>
      <w:proofErr w:type="gramEnd"/>
      <w:r w:rsidRPr="00FF396F">
        <w:t xml:space="preserve"> Алгебра и начала математического анализа. 10 – 11 классы (профильный уровень) / авт.- сост. И.И. Зубарева, А.Г. Мордкович. – 2-е изд., </w:t>
      </w:r>
      <w:proofErr w:type="spellStart"/>
      <w:r w:rsidRPr="00FF396F">
        <w:t>испр</w:t>
      </w:r>
      <w:proofErr w:type="spellEnd"/>
      <w:r w:rsidRPr="00FF396F">
        <w:t xml:space="preserve">. и доп. </w:t>
      </w:r>
      <w:proofErr w:type="gramStart"/>
      <w:r w:rsidRPr="00FF396F">
        <w:t>–М</w:t>
      </w:r>
      <w:proofErr w:type="gramEnd"/>
      <w:r w:rsidRPr="00FF396F">
        <w:t>.: Мнемозина, 2009.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>Учебник: Алгебра и начала математического анализа. 10-11 класс. Часть 1 – учебник, часть 2 – задачник. /</w:t>
      </w:r>
      <w:proofErr w:type="spellStart"/>
      <w:r w:rsidRPr="00FF396F">
        <w:t>А.Г.Мордкович</w:t>
      </w:r>
      <w:proofErr w:type="spellEnd"/>
      <w:r w:rsidRPr="00FF396F">
        <w:t>, П.В. Семенов. – 2-е изд. - М.: МНЕМОЗИНА, 2010.</w:t>
      </w:r>
    </w:p>
    <w:p w:rsidR="00FF396F" w:rsidRPr="00FF396F" w:rsidRDefault="00FF396F" w:rsidP="00FF396F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/>
          <w:color w:val="000000"/>
          <w:u w:val="single"/>
        </w:rPr>
      </w:pPr>
      <w:r w:rsidRPr="00FF396F">
        <w:rPr>
          <w:rFonts w:eastAsia="Arial Unicode MS"/>
          <w:b/>
          <w:color w:val="000000"/>
          <w:u w:val="single"/>
        </w:rPr>
        <w:t xml:space="preserve">Цели  и задачи программы: 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>-интеллектуальное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>-воспитание отношения математики как к части общечеловеческой культуры, понимание значимости математики для научно-технического прогресса.</w:t>
      </w:r>
    </w:p>
    <w:p w:rsidR="00FF396F" w:rsidRPr="00FF396F" w:rsidRDefault="00FF396F" w:rsidP="00FF396F">
      <w:pPr>
        <w:jc w:val="both"/>
        <w:rPr>
          <w:b/>
        </w:rPr>
      </w:pPr>
      <w:r w:rsidRPr="00FF396F">
        <w:rPr>
          <w:b/>
        </w:rPr>
        <w:t>Место предмета в учебном плане.</w:t>
      </w:r>
    </w:p>
    <w:p w:rsidR="00FF396F" w:rsidRPr="00FF396F" w:rsidRDefault="00FF396F" w:rsidP="00FF396F">
      <w:pPr>
        <w:autoSpaceDE w:val="0"/>
        <w:autoSpaceDN w:val="0"/>
        <w:adjustRightInd w:val="0"/>
        <w:jc w:val="both"/>
      </w:pPr>
      <w:r w:rsidRPr="00FF396F">
        <w:t xml:space="preserve"> </w:t>
      </w:r>
    </w:p>
    <w:tbl>
      <w:tblPr>
        <w:tblW w:w="9326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1418"/>
        <w:gridCol w:w="2616"/>
        <w:gridCol w:w="1832"/>
        <w:gridCol w:w="3460"/>
      </w:tblGrid>
      <w:tr w:rsidR="00FF396F" w:rsidRPr="00FF396F" w:rsidTr="001D5128">
        <w:trPr>
          <w:trHeight w:val="7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Класс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Количество часов для изучения предмета в классах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Количество учебных недель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</w:pPr>
            <w:r w:rsidRPr="00FF396F">
              <w:rPr>
                <w:rStyle w:val="FontStyle21"/>
                <w:rFonts w:eastAsia="Calibri"/>
                <w:sz w:val="24"/>
              </w:rPr>
              <w:t>Количество контрольных работ</w:t>
            </w:r>
          </w:p>
        </w:tc>
      </w:tr>
      <w:tr w:rsidR="00FF396F" w:rsidRPr="00FF396F" w:rsidTr="001D5128">
        <w:trPr>
          <w:trHeight w:val="5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</w:pPr>
            <w:r w:rsidRPr="00FF396F">
              <w:rPr>
                <w:rStyle w:val="FontStyle21"/>
                <w:rFonts w:eastAsia="Calibri"/>
                <w:sz w:val="24"/>
              </w:rPr>
              <w:t>Контрольные работы -</w:t>
            </w:r>
            <w:r w:rsidRPr="00FF396F">
              <w:t>6</w:t>
            </w:r>
          </w:p>
          <w:p w:rsidR="00FF396F" w:rsidRPr="00FF396F" w:rsidRDefault="00FF396F" w:rsidP="00FF396F">
            <w:pPr>
              <w:snapToGrid w:val="0"/>
              <w:contextualSpacing/>
              <w:jc w:val="both"/>
            </w:pPr>
            <w:r w:rsidRPr="00FF396F">
              <w:t>Самостоятельные работы – 15</w:t>
            </w:r>
          </w:p>
        </w:tc>
      </w:tr>
      <w:tr w:rsidR="00FF396F" w:rsidRPr="00FF396F" w:rsidTr="001D5128">
        <w:trPr>
          <w:trHeight w:val="5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68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  <w:rPr>
                <w:rStyle w:val="FontStyle21"/>
                <w:rFonts w:eastAsia="Calibri"/>
                <w:sz w:val="24"/>
              </w:rPr>
            </w:pPr>
            <w:r w:rsidRPr="00FF396F">
              <w:rPr>
                <w:rStyle w:val="FontStyle21"/>
                <w:rFonts w:eastAsia="Calibri"/>
                <w:sz w:val="24"/>
              </w:rPr>
              <w:t>34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6F" w:rsidRPr="00FF396F" w:rsidRDefault="00FF396F" w:rsidP="00FF396F">
            <w:pPr>
              <w:snapToGrid w:val="0"/>
              <w:contextualSpacing/>
              <w:jc w:val="both"/>
            </w:pPr>
            <w:r w:rsidRPr="00FF396F">
              <w:rPr>
                <w:rStyle w:val="FontStyle21"/>
                <w:rFonts w:eastAsia="Calibri"/>
                <w:sz w:val="24"/>
              </w:rPr>
              <w:t>Контрольные работы -</w:t>
            </w:r>
            <w:r w:rsidRPr="00FF396F">
              <w:t>7</w:t>
            </w:r>
          </w:p>
          <w:p w:rsidR="00FF396F" w:rsidRPr="00FF396F" w:rsidRDefault="00FF396F" w:rsidP="00FF396F">
            <w:pPr>
              <w:snapToGrid w:val="0"/>
              <w:contextualSpacing/>
              <w:jc w:val="both"/>
            </w:pPr>
            <w:r w:rsidRPr="00FF396F">
              <w:t>Самостоятельные работы – 15</w:t>
            </w:r>
          </w:p>
        </w:tc>
      </w:tr>
    </w:tbl>
    <w:p w:rsidR="00C87835" w:rsidRPr="00FF396F" w:rsidRDefault="00C87835" w:rsidP="00FF396F">
      <w:pPr>
        <w:pStyle w:val="a8"/>
        <w:keepNext/>
        <w:spacing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4A5666" w:rsidRPr="00FF396F" w:rsidRDefault="00332A4F" w:rsidP="00FF396F">
      <w:pPr>
        <w:pStyle w:val="a8"/>
        <w:keepNext/>
        <w:spacing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FF396F">
        <w:rPr>
          <w:color w:val="auto"/>
          <w:sz w:val="24"/>
          <w:szCs w:val="24"/>
        </w:rPr>
        <w:t>Пояснительная записка</w:t>
      </w:r>
    </w:p>
    <w:p w:rsidR="004A5666" w:rsidRPr="00FF396F" w:rsidRDefault="004A5666" w:rsidP="00FF396F">
      <w:pPr>
        <w:widowControl w:val="0"/>
        <w:jc w:val="both"/>
      </w:pPr>
      <w:r w:rsidRPr="00FF396F">
        <w:t>Данная рабочая программа по математике для 10-11 классов (базовый уровень) реализуется на основе следующих документов:</w:t>
      </w:r>
    </w:p>
    <w:p w:rsidR="004A5666" w:rsidRPr="00FF396F" w:rsidRDefault="004A5666" w:rsidP="00FF396F">
      <w:pPr>
        <w:pStyle w:val="aa"/>
        <w:numPr>
          <w:ilvl w:val="0"/>
          <w:numId w:val="1"/>
        </w:numPr>
        <w:ind w:left="709" w:firstLine="0"/>
        <w:jc w:val="both"/>
      </w:pPr>
      <w:r w:rsidRPr="00FF396F">
        <w:t>Федеральный компонент государственного стандарта среднего (полного) общего образования на базовом уровне РФ /</w:t>
      </w:r>
      <w:r w:rsidR="00632046" w:rsidRPr="00FF396F">
        <w:t xml:space="preserve"> Сборник нормативно-правовых документов и методических материалов </w:t>
      </w:r>
      <w:r w:rsidRPr="00FF396F">
        <w:t>Математика</w:t>
      </w:r>
      <w:r w:rsidR="00632046" w:rsidRPr="00FF396F">
        <w:t xml:space="preserve">. Содержание образования. </w:t>
      </w:r>
      <w:r w:rsidRPr="00FF396F">
        <w:t xml:space="preserve">/ сост. </w:t>
      </w:r>
      <w:r w:rsidR="002927B2" w:rsidRPr="00FF396F">
        <w:t xml:space="preserve">Т.Б. Васильева, И.Н. Иванова </w:t>
      </w:r>
      <w:r w:rsidRPr="00FF396F">
        <w:t xml:space="preserve">М.: </w:t>
      </w:r>
      <w:r w:rsidR="002927B2" w:rsidRPr="00FF396F">
        <w:t xml:space="preserve">Вента </w:t>
      </w:r>
      <w:proofErr w:type="gramStart"/>
      <w:r w:rsidR="002927B2" w:rsidRPr="00FF396F">
        <w:t>-Г</w:t>
      </w:r>
      <w:proofErr w:type="gramEnd"/>
      <w:r w:rsidR="002927B2" w:rsidRPr="00FF396F">
        <w:t>раф</w:t>
      </w:r>
      <w:r w:rsidRPr="00FF396F">
        <w:t>, 200</w:t>
      </w:r>
      <w:r w:rsidR="002927B2" w:rsidRPr="00FF396F">
        <w:t>7. – 160с.</w:t>
      </w:r>
    </w:p>
    <w:p w:rsidR="004A5666" w:rsidRPr="00FF396F" w:rsidRDefault="004A5666" w:rsidP="00FF396F">
      <w:pPr>
        <w:pStyle w:val="aa"/>
        <w:numPr>
          <w:ilvl w:val="0"/>
          <w:numId w:val="1"/>
        </w:numPr>
        <w:ind w:left="709" w:firstLine="0"/>
        <w:jc w:val="both"/>
      </w:pPr>
      <w:r w:rsidRPr="00FF396F">
        <w:t xml:space="preserve">Примерная программа среднего (полного) общего образования по математике на базовом уровне, рекомендованная Министерством образования и науки РФ / </w:t>
      </w:r>
      <w:r w:rsidR="002927B2" w:rsidRPr="00FF396F">
        <w:t xml:space="preserve">Сборник нормативно-правовых документов и методических материалов Математика. Содержание образования. / сост. Т.Б. Васильева, И.Н. Иванова М.: Вента </w:t>
      </w:r>
      <w:proofErr w:type="gramStart"/>
      <w:r w:rsidR="002927B2" w:rsidRPr="00FF396F">
        <w:t>-Г</w:t>
      </w:r>
      <w:proofErr w:type="gramEnd"/>
      <w:r w:rsidR="002927B2" w:rsidRPr="00FF396F">
        <w:t>раф, 2007. – 160с.</w:t>
      </w:r>
    </w:p>
    <w:p w:rsidR="004A5666" w:rsidRPr="00FF396F" w:rsidRDefault="004A5666" w:rsidP="00FF396F">
      <w:pPr>
        <w:pStyle w:val="aa"/>
        <w:numPr>
          <w:ilvl w:val="0"/>
          <w:numId w:val="1"/>
        </w:numPr>
        <w:ind w:left="709" w:firstLine="0"/>
        <w:jc w:val="both"/>
      </w:pPr>
      <w:r w:rsidRPr="00FF396F">
        <w:t xml:space="preserve">Авторская программа: </w:t>
      </w:r>
      <w:r w:rsidRPr="00FF396F">
        <w:rPr>
          <w:iCs/>
        </w:rPr>
        <w:t xml:space="preserve">Программы. Математика. 5 – 6 классы. Алгебра 7 – 9 классы. Алгебра и начала математического анализа. 10 – 11 классы / авт.- сост. И.И. Зубарева, А.Г. Мордкович. – 2-е изд., </w:t>
      </w:r>
      <w:proofErr w:type="spellStart"/>
      <w:r w:rsidRPr="00FF396F">
        <w:rPr>
          <w:iCs/>
        </w:rPr>
        <w:t>испр</w:t>
      </w:r>
      <w:proofErr w:type="spellEnd"/>
      <w:r w:rsidRPr="00FF396F">
        <w:rPr>
          <w:iCs/>
        </w:rPr>
        <w:t>. и  доп. – М.: Мнемозина, 2011. – 63 с.</w:t>
      </w: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Общая характеристика учебного предмета</w:t>
      </w:r>
    </w:p>
    <w:p w:rsidR="004A5666" w:rsidRPr="00FF396F" w:rsidRDefault="004A5666" w:rsidP="00FF396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F396F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неравенства». Вводится линия «Начала математического анализа».</w:t>
      </w:r>
      <w:r w:rsidRPr="00FF396F">
        <w:rPr>
          <w:rFonts w:eastAsia="Calibri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Задачи III ступени образования:</w:t>
      </w:r>
    </w:p>
    <w:p w:rsidR="004A5666" w:rsidRPr="00FF396F" w:rsidRDefault="004A5666" w:rsidP="00FF396F">
      <w:pPr>
        <w:pStyle w:val="21"/>
        <w:spacing w:after="0" w:line="240" w:lineRule="auto"/>
        <w:ind w:left="0"/>
        <w:jc w:val="both"/>
        <w:rPr>
          <w:bCs/>
        </w:rPr>
      </w:pPr>
      <w:r w:rsidRPr="00FF396F">
        <w:rPr>
          <w:bCs/>
        </w:rPr>
        <w:t xml:space="preserve"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</w:t>
      </w:r>
      <w:r w:rsidRPr="00FF396F">
        <w:rPr>
          <w:bCs/>
        </w:rPr>
        <w:lastRenderedPageBreak/>
        <w:t>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Цель курса:</w:t>
      </w:r>
    </w:p>
    <w:p w:rsidR="004A5666" w:rsidRPr="00FF396F" w:rsidRDefault="004A5666" w:rsidP="00FF396F">
      <w:pPr>
        <w:pStyle w:val="a4"/>
        <w:spacing w:before="0" w:beforeAutospacing="0" w:after="0" w:afterAutospacing="0"/>
        <w:jc w:val="both"/>
        <w:rPr>
          <w:b/>
          <w:i/>
        </w:rPr>
      </w:pPr>
      <w:r w:rsidRPr="00FF396F">
        <w:t xml:space="preserve">Изучение математики в старшей школе на базовом уровне направлено на достижение следующих </w:t>
      </w:r>
      <w:r w:rsidRPr="00FF396F">
        <w:rPr>
          <w:b/>
          <w:i/>
        </w:rPr>
        <w:t>целей: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A5666" w:rsidRPr="00FF396F" w:rsidRDefault="004A5666" w:rsidP="00FF396F">
      <w:pPr>
        <w:pStyle w:val="a4"/>
        <w:spacing w:before="0" w:beforeAutospacing="0" w:after="0" w:afterAutospacing="0"/>
        <w:jc w:val="both"/>
      </w:pPr>
      <w:r w:rsidRPr="00FF396F">
        <w:t xml:space="preserve">В рамках указанных содержательных линий решаются следующие </w:t>
      </w:r>
      <w:r w:rsidRPr="00FF396F">
        <w:rPr>
          <w:b/>
          <w:i/>
        </w:rPr>
        <w:t>задачи: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изучение свой</w:t>
      </w:r>
      <w:proofErr w:type="gramStart"/>
      <w:r w:rsidRPr="00FF396F">
        <w:t>ств пр</w:t>
      </w:r>
      <w:proofErr w:type="gramEnd"/>
      <w:r w:rsidRPr="00FF396F">
        <w:t>остранственных тел, формирование умения применять полученные знания для решения практических задач;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знакомство с основными идеями и методами математического анализа.</w:t>
      </w:r>
    </w:p>
    <w:p w:rsidR="004A5666" w:rsidRPr="00FF396F" w:rsidRDefault="004A5666" w:rsidP="00FF396F">
      <w:pPr>
        <w:pStyle w:val="a4"/>
        <w:spacing w:before="0" w:beforeAutospacing="0" w:after="0" w:afterAutospacing="0"/>
        <w:jc w:val="both"/>
      </w:pPr>
      <w:r w:rsidRPr="00FF396F">
        <w:rPr>
          <w:b/>
          <w:i/>
        </w:rPr>
        <w:t>Цели</w:t>
      </w:r>
      <w:r w:rsidRPr="00FF396F">
        <w:t xml:space="preserve"> изучения курса математики в 10-11 классах: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бедующей профессиональной деятельности;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создание условий для умения ясно, точно и грамотно выражать свои мысли в устной и письменной речи;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формирование умения использовать различные языки математики: словесный, символический, графический;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4A5666" w:rsidRPr="00FF396F" w:rsidRDefault="004A5666" w:rsidP="00FF396F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</w:pPr>
      <w:r w:rsidRPr="00FF396F"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Результаты обучения</w:t>
      </w:r>
    </w:p>
    <w:p w:rsidR="004A5666" w:rsidRPr="00FF396F" w:rsidRDefault="004A5666" w:rsidP="00FF396F">
      <w:pPr>
        <w:jc w:val="both"/>
      </w:pPr>
      <w:r w:rsidRPr="00FF396F">
        <w:lastRenderedPageBreak/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4A5666" w:rsidRPr="00FF396F" w:rsidRDefault="004A5666" w:rsidP="00FF396F">
      <w:pPr>
        <w:jc w:val="both"/>
        <w:rPr>
          <w:b/>
        </w:rPr>
      </w:pPr>
      <w:r w:rsidRPr="00FF396F">
        <w:rPr>
          <w:b/>
        </w:rPr>
        <w:t>Место предмета в учебном плане</w:t>
      </w:r>
    </w:p>
    <w:p w:rsidR="007054C2" w:rsidRPr="00FF396F" w:rsidRDefault="004A5666" w:rsidP="00FF396F">
      <w:pPr>
        <w:pStyle w:val="aa"/>
        <w:jc w:val="both"/>
      </w:pPr>
      <w:r w:rsidRPr="00FF396F">
        <w:t>Данная программа рассчитана на 204</w:t>
      </w:r>
      <w:r w:rsidR="002927B2" w:rsidRPr="00FF396F">
        <w:t xml:space="preserve"> </w:t>
      </w:r>
      <w:proofErr w:type="gramStart"/>
      <w:r w:rsidRPr="00FF396F">
        <w:t>учебных</w:t>
      </w:r>
      <w:proofErr w:type="gramEnd"/>
      <w:r w:rsidRPr="00FF396F">
        <w:t xml:space="preserve"> часа (102 часа в 10 классе и 102 часа в 11 классе). В учебном плане для изучения алгебры и начал анализа на базовом уровне отводится 3 часа в неделю.</w:t>
      </w:r>
    </w:p>
    <w:p w:rsidR="00FC5632" w:rsidRPr="00FF396F" w:rsidRDefault="00FC5632" w:rsidP="00FF396F">
      <w:pPr>
        <w:ind w:left="360"/>
        <w:jc w:val="both"/>
        <w:rPr>
          <w:b/>
        </w:rPr>
      </w:pPr>
      <w:r w:rsidRPr="00FF396F">
        <w:rPr>
          <w:b/>
        </w:rPr>
        <w:t>Изменения, внесенные в рабочую программу:</w:t>
      </w:r>
    </w:p>
    <w:p w:rsidR="00FC5632" w:rsidRPr="00FF396F" w:rsidRDefault="00FC5632" w:rsidP="00FF396F">
      <w:pPr>
        <w:pStyle w:val="aa"/>
        <w:numPr>
          <w:ilvl w:val="0"/>
          <w:numId w:val="21"/>
        </w:numPr>
        <w:ind w:firstLine="0"/>
        <w:jc w:val="both"/>
      </w:pPr>
      <w:r w:rsidRPr="00FF396F">
        <w:t xml:space="preserve">На обобщающее повторение </w:t>
      </w:r>
      <w:r w:rsidR="00A23F22" w:rsidRPr="00FF396F">
        <w:t xml:space="preserve">за учебный год по программе </w:t>
      </w:r>
      <w:r w:rsidRPr="00FF396F">
        <w:t xml:space="preserve">выделено 11 часов в 10 классе и 12 часов в 11 классе. Из этих часов  3 часа  </w:t>
      </w:r>
      <w:r w:rsidR="00A23F22" w:rsidRPr="00FF396F">
        <w:t>включаю в раздел «</w:t>
      </w:r>
      <w:r w:rsidR="002D4577" w:rsidRPr="00FF396F">
        <w:t>Вводное п</w:t>
      </w:r>
      <w:r w:rsidR="00A23F22" w:rsidRPr="00FF396F">
        <w:t xml:space="preserve">овторение» в начало учебного года </w:t>
      </w:r>
      <w:r w:rsidR="005A6E1B" w:rsidRPr="00FF396F">
        <w:t>с целью систематизации знаний учащихся по предмету и подготовки к</w:t>
      </w:r>
      <w:r w:rsidR="004E2818" w:rsidRPr="00FF396F">
        <w:t xml:space="preserve"> успешному </w:t>
      </w:r>
      <w:r w:rsidR="005A6E1B" w:rsidRPr="00FF396F">
        <w:t xml:space="preserve"> усвоению нового материала. </w:t>
      </w:r>
    </w:p>
    <w:p w:rsidR="005A6E1B" w:rsidRPr="00FF396F" w:rsidRDefault="005A6E1B" w:rsidP="00FF396F">
      <w:pPr>
        <w:pStyle w:val="aa"/>
        <w:numPr>
          <w:ilvl w:val="0"/>
          <w:numId w:val="21"/>
        </w:numPr>
        <w:ind w:firstLine="0"/>
        <w:jc w:val="both"/>
      </w:pPr>
      <w:proofErr w:type="gramStart"/>
      <w:r w:rsidRPr="00FF396F">
        <w:t>На основании приказ</w:t>
      </w:r>
      <w:r w:rsidR="00024F5D" w:rsidRPr="00FF396F">
        <w:t>а</w:t>
      </w:r>
      <w:r w:rsidRPr="00FF396F">
        <w:t xml:space="preserve"> </w:t>
      </w:r>
      <w:r w:rsidR="00024F5D" w:rsidRPr="00FF396F">
        <w:t>министерства образования</w:t>
      </w:r>
      <w:r w:rsidRPr="00FF396F">
        <w:t xml:space="preserve"> Оренбургской области от 19.07.2012 № 01/20-1029 «О реализации проекта «Формирование муниципальной системы мониторинга освоения выпускниками третьей ступени общеобразовательных программ» в 2012-2013 учебном году» в </w:t>
      </w:r>
      <w:r w:rsidR="00024F5D" w:rsidRPr="00FF396F">
        <w:t>течение учебного года проводятся диагностические работы</w:t>
      </w:r>
      <w:r w:rsidRPr="00FF396F">
        <w:t xml:space="preserve"> по математ</w:t>
      </w:r>
      <w:r w:rsidR="00024F5D" w:rsidRPr="00FF396F">
        <w:t>ике для учащихся 10-11 классов, ч</w:t>
      </w:r>
      <w:r w:rsidRPr="00FF396F">
        <w:t xml:space="preserve">асы на </w:t>
      </w:r>
      <w:r w:rsidR="00024F5D" w:rsidRPr="00FF396F">
        <w:t>которые взяты из</w:t>
      </w:r>
      <w:r w:rsidRPr="00FF396F">
        <w:t xml:space="preserve"> количества часов, выделенных на </w:t>
      </w:r>
      <w:r w:rsidR="00024F5D" w:rsidRPr="00FF396F">
        <w:t>обобщающее повторение в конце учебного года</w:t>
      </w:r>
      <w:r w:rsidRPr="00FF396F">
        <w:t>.</w:t>
      </w:r>
      <w:proofErr w:type="gramEnd"/>
    </w:p>
    <w:p w:rsidR="00332A4F" w:rsidRPr="00FF396F" w:rsidRDefault="00D026FF" w:rsidP="00FF396F">
      <w:pPr>
        <w:jc w:val="both"/>
        <w:rPr>
          <w:b/>
        </w:rPr>
      </w:pPr>
      <w:r w:rsidRPr="00FF396F">
        <w:rPr>
          <w:b/>
        </w:rPr>
        <w:t xml:space="preserve">      </w:t>
      </w:r>
    </w:p>
    <w:p w:rsidR="00D026FF" w:rsidRPr="00FF396F" w:rsidRDefault="00D026FF" w:rsidP="00FF396F">
      <w:pPr>
        <w:jc w:val="both"/>
      </w:pPr>
      <w:r w:rsidRPr="00FF396F">
        <w:rPr>
          <w:b/>
        </w:rPr>
        <w:t xml:space="preserve"> </w:t>
      </w:r>
      <w:r w:rsidRPr="00FF396F">
        <w:t xml:space="preserve">Для реализации Рабочей программы используется  </w:t>
      </w:r>
      <w:r w:rsidRPr="00FF396F">
        <w:rPr>
          <w:b/>
        </w:rPr>
        <w:t>учебно-методический комплект</w:t>
      </w:r>
      <w:r w:rsidRPr="00FF396F">
        <w:t>, включающий:</w:t>
      </w:r>
    </w:p>
    <w:p w:rsidR="00D026FF" w:rsidRPr="00FF396F" w:rsidRDefault="00D026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rPr>
          <w:iCs/>
        </w:rPr>
        <w:t xml:space="preserve">Программы. Математика. 5 – 6 классы. Алгебра 7 – 9 классы. Алгебра и начала математического анализа. 10 – 11 классы / авт.- сост. И.И. Зубарева, А.Г. Мордкович. – 2-е изд., </w:t>
      </w:r>
      <w:proofErr w:type="spellStart"/>
      <w:r w:rsidRPr="00FF396F">
        <w:rPr>
          <w:iCs/>
        </w:rPr>
        <w:t>испр</w:t>
      </w:r>
      <w:proofErr w:type="spellEnd"/>
      <w:r w:rsidRPr="00FF396F">
        <w:rPr>
          <w:iCs/>
        </w:rPr>
        <w:t>. и  доп. – М.: Мнемозина, 2011. – 63 с.</w:t>
      </w:r>
    </w:p>
    <w:p w:rsidR="00D026FF" w:rsidRPr="00FF396F" w:rsidRDefault="00D026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rPr>
          <w:iCs/>
        </w:rPr>
        <w:t>А.Г. Мордкович. Алгебра и начала математического анализа. 10-11 классы Ч.1. Учебник. Базовый уровень./Мнемозина</w:t>
      </w:r>
      <w:r w:rsidR="001657FF" w:rsidRPr="00FF396F">
        <w:rPr>
          <w:iCs/>
        </w:rPr>
        <w:t>,</w:t>
      </w:r>
      <w:r w:rsidRPr="00FF396F">
        <w:rPr>
          <w:iCs/>
        </w:rPr>
        <w:t xml:space="preserve"> 2011</w:t>
      </w:r>
    </w:p>
    <w:p w:rsidR="00D026FF" w:rsidRPr="00FF396F" w:rsidRDefault="00D026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rPr>
          <w:iCs/>
        </w:rPr>
        <w:t>А.Г. Мордкович. Алгебра и начала математического анализа. 10-11 классы Ч.1. Задачник. Базовый уровень./Мнемозина 2011</w:t>
      </w:r>
    </w:p>
    <w:p w:rsidR="00D026FF" w:rsidRPr="00FF396F" w:rsidRDefault="00D026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t>А.Г. Мордкович, П.В. Семенов. Алгебра и</w:t>
      </w:r>
      <w:r w:rsidR="003217C1" w:rsidRPr="00FF396F">
        <w:t xml:space="preserve"> начала математического анализа. 10-11 классы. Методическое пособие для учителя /Мнемозина 2011</w:t>
      </w:r>
    </w:p>
    <w:p w:rsidR="001657FF" w:rsidRPr="00FF396F" w:rsidRDefault="001657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t xml:space="preserve">В.И. </w:t>
      </w:r>
      <w:proofErr w:type="spellStart"/>
      <w:r w:rsidRPr="00FF396F">
        <w:t>Глизбург</w:t>
      </w:r>
      <w:proofErr w:type="spellEnd"/>
      <w:r w:rsidRPr="00FF396F">
        <w:t xml:space="preserve">, /Под редакцией А.Г. Мордковича. </w:t>
      </w:r>
      <w:proofErr w:type="spellStart"/>
      <w:r w:rsidRPr="00FF396F">
        <w:t>Аагебра</w:t>
      </w:r>
      <w:proofErr w:type="spellEnd"/>
      <w:r w:rsidRPr="00FF396F">
        <w:t xml:space="preserve"> и начала математического анализа. 10 класс. Контрольные работы. Базовый уровень./Мнемозина 2011</w:t>
      </w:r>
    </w:p>
    <w:p w:rsidR="001657FF" w:rsidRPr="00FF396F" w:rsidRDefault="001657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t xml:space="preserve">В.И. </w:t>
      </w:r>
      <w:proofErr w:type="spellStart"/>
      <w:r w:rsidRPr="00FF396F">
        <w:t>Глизбург</w:t>
      </w:r>
      <w:proofErr w:type="spellEnd"/>
      <w:r w:rsidRPr="00FF396F">
        <w:t xml:space="preserve">, /Под редакцией А.Г. Мордковича. </w:t>
      </w:r>
      <w:proofErr w:type="spellStart"/>
      <w:r w:rsidRPr="00FF396F">
        <w:t>Аагебра</w:t>
      </w:r>
      <w:proofErr w:type="spellEnd"/>
      <w:r w:rsidRPr="00FF396F">
        <w:t xml:space="preserve"> и начала математического анализа. 11 класс. Контрольные работы. Базовый уровень./Мнемозина 2011</w:t>
      </w:r>
    </w:p>
    <w:p w:rsidR="001657FF" w:rsidRPr="00FF396F" w:rsidRDefault="001657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t xml:space="preserve">Л.А. Александрова, /Под редакцией А.Г. Мордковича. </w:t>
      </w:r>
      <w:proofErr w:type="spellStart"/>
      <w:r w:rsidRPr="00FF396F">
        <w:t>Аагебра</w:t>
      </w:r>
      <w:proofErr w:type="spellEnd"/>
      <w:r w:rsidRPr="00FF396F">
        <w:t xml:space="preserve"> и начала математического анализа. 10 класс. Самостоятельные  работы./Мнемозина 2011</w:t>
      </w:r>
    </w:p>
    <w:p w:rsidR="00D026FF" w:rsidRPr="00FF396F" w:rsidRDefault="001657FF" w:rsidP="00FF396F">
      <w:pPr>
        <w:pStyle w:val="aa"/>
        <w:numPr>
          <w:ilvl w:val="0"/>
          <w:numId w:val="22"/>
        </w:numPr>
        <w:ind w:firstLine="0"/>
        <w:jc w:val="both"/>
      </w:pPr>
      <w:r w:rsidRPr="00FF396F">
        <w:t xml:space="preserve">Л.А. Александрова, /Под редакцией А.Г. Мордковича. </w:t>
      </w:r>
      <w:proofErr w:type="spellStart"/>
      <w:r w:rsidRPr="00FF396F">
        <w:t>Аагебра</w:t>
      </w:r>
      <w:proofErr w:type="spellEnd"/>
      <w:r w:rsidRPr="00FF396F">
        <w:t xml:space="preserve"> и начала математического анализа. 11 класс. Самостоятельные  работы./Мнемозина 2011</w:t>
      </w:r>
    </w:p>
    <w:p w:rsidR="002927B2" w:rsidRPr="00FF396F" w:rsidRDefault="002927B2" w:rsidP="00FF396F">
      <w:pPr>
        <w:jc w:val="both"/>
        <w:rPr>
          <w:b/>
          <w:i/>
        </w:rPr>
      </w:pPr>
    </w:p>
    <w:p w:rsidR="004A5666" w:rsidRPr="00FF396F" w:rsidRDefault="00332A4F" w:rsidP="00FF396F">
      <w:pPr>
        <w:jc w:val="center"/>
        <w:rPr>
          <w:b/>
          <w:i/>
        </w:rPr>
      </w:pPr>
      <w:r w:rsidRPr="00FF396F">
        <w:rPr>
          <w:b/>
          <w:i/>
        </w:rPr>
        <w:t>Содержание тем учебного курса</w:t>
      </w:r>
      <w:r w:rsidR="002927B2" w:rsidRPr="00FF396F">
        <w:rPr>
          <w:b/>
          <w:i/>
        </w:rPr>
        <w:t xml:space="preserve"> </w:t>
      </w:r>
      <w:r w:rsidR="004A5666" w:rsidRPr="00FF396F">
        <w:rPr>
          <w:b/>
          <w:i/>
        </w:rPr>
        <w:t xml:space="preserve"> «Алгебра и начала</w:t>
      </w:r>
      <w:r w:rsidR="002927B2" w:rsidRPr="00FF396F">
        <w:rPr>
          <w:b/>
          <w:i/>
        </w:rPr>
        <w:t xml:space="preserve"> </w:t>
      </w:r>
      <w:r w:rsidR="004A5666" w:rsidRPr="00FF396F">
        <w:rPr>
          <w:b/>
          <w:i/>
        </w:rPr>
        <w:t xml:space="preserve"> анализа»</w:t>
      </w:r>
    </w:p>
    <w:p w:rsidR="00E20DC7" w:rsidRPr="00FF396F" w:rsidRDefault="00E20DC7" w:rsidP="00FF396F">
      <w:pPr>
        <w:jc w:val="both"/>
        <w:rPr>
          <w:b/>
        </w:rPr>
      </w:pPr>
      <w:r w:rsidRPr="00FF396F">
        <w:rPr>
          <w:b/>
        </w:rPr>
        <w:t>10 класс (102ч)</w:t>
      </w:r>
    </w:p>
    <w:p w:rsidR="00E20DC7" w:rsidRPr="00FF396F" w:rsidRDefault="002D4577" w:rsidP="00FF396F">
      <w:pPr>
        <w:jc w:val="both"/>
        <w:rPr>
          <w:b/>
        </w:rPr>
      </w:pPr>
      <w:r w:rsidRPr="00FF396F">
        <w:rPr>
          <w:b/>
        </w:rPr>
        <w:t>Вводное п</w:t>
      </w:r>
      <w:r w:rsidR="00E20DC7" w:rsidRPr="00FF396F">
        <w:rPr>
          <w:b/>
        </w:rPr>
        <w:t>овторение (3ч)</w:t>
      </w:r>
    </w:p>
    <w:p w:rsidR="00E20DC7" w:rsidRPr="00FF396F" w:rsidRDefault="00E20DC7" w:rsidP="00FF396F">
      <w:pPr>
        <w:jc w:val="both"/>
      </w:pPr>
      <w:r w:rsidRPr="00FF396F">
        <w:t>Числовые и буквенные выражения. Уравнения и неравенства. Текстовые задачи.</w:t>
      </w:r>
    </w:p>
    <w:p w:rsidR="00E20DC7" w:rsidRPr="00FF396F" w:rsidRDefault="00E20DC7" w:rsidP="00FF396F">
      <w:pPr>
        <w:jc w:val="both"/>
        <w:rPr>
          <w:b/>
        </w:rPr>
      </w:pPr>
      <w:r w:rsidRPr="00FF396F">
        <w:rPr>
          <w:b/>
        </w:rPr>
        <w:t>Числовые функции (9ч)</w:t>
      </w:r>
    </w:p>
    <w:p w:rsidR="00E20DC7" w:rsidRPr="00FF396F" w:rsidRDefault="00E20DC7" w:rsidP="00FF396F">
      <w:pPr>
        <w:jc w:val="both"/>
      </w:pPr>
      <w:r w:rsidRPr="00FF396F">
        <w:t>Определение функции, способы ее задания, свойства функций. Обратная функция.</w:t>
      </w:r>
    </w:p>
    <w:p w:rsidR="00024F5D" w:rsidRPr="00FF396F" w:rsidRDefault="00024F5D" w:rsidP="00FF396F">
      <w:pPr>
        <w:jc w:val="both"/>
      </w:pPr>
      <w:r w:rsidRPr="00FF396F">
        <w:t>Мониторинговые диагностические  работы (2ч) – из часов обобщающего повторения</w:t>
      </w:r>
    </w:p>
    <w:p w:rsidR="00E20DC7" w:rsidRPr="00FF396F" w:rsidRDefault="00E20DC7" w:rsidP="00FF396F">
      <w:pPr>
        <w:jc w:val="both"/>
        <w:rPr>
          <w:b/>
        </w:rPr>
      </w:pPr>
      <w:r w:rsidRPr="00FF396F">
        <w:rPr>
          <w:b/>
        </w:rPr>
        <w:t>Тригонометрические функции (26ч)</w:t>
      </w:r>
    </w:p>
    <w:p w:rsidR="00E20DC7" w:rsidRPr="00FF396F" w:rsidRDefault="009A436A" w:rsidP="00FF396F">
      <w:pPr>
        <w:jc w:val="both"/>
      </w:pPr>
      <w:r w:rsidRPr="00FF396F"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у = </w:t>
      </w:r>
      <w:proofErr w:type="spellStart"/>
      <w:r w:rsidRPr="00FF396F">
        <w:rPr>
          <w:lang w:val="en-US"/>
        </w:rPr>
        <w:t>sinx</w:t>
      </w:r>
      <w:proofErr w:type="spellEnd"/>
      <w:r w:rsidRPr="00FF396F">
        <w:t>, ее свойства и график. Функция у = со</w:t>
      </w:r>
      <w:proofErr w:type="spellStart"/>
      <w:proofErr w:type="gramStart"/>
      <w:r w:rsidRPr="00FF396F">
        <w:rPr>
          <w:lang w:val="en-US"/>
        </w:rPr>
        <w:t>sx</w:t>
      </w:r>
      <w:proofErr w:type="spellEnd"/>
      <w:proofErr w:type="gramEnd"/>
      <w:r w:rsidRPr="00FF396F">
        <w:t xml:space="preserve">, ее свойства и график. Периодичность функций у = </w:t>
      </w:r>
      <w:proofErr w:type="spellStart"/>
      <w:r w:rsidRPr="00FF396F">
        <w:rPr>
          <w:lang w:val="en-US"/>
        </w:rPr>
        <w:t>sinx</w:t>
      </w:r>
      <w:proofErr w:type="spellEnd"/>
      <w:r w:rsidRPr="00FF396F">
        <w:t>, у = со</w:t>
      </w:r>
      <w:proofErr w:type="spellStart"/>
      <w:proofErr w:type="gramStart"/>
      <w:r w:rsidRPr="00FF396F">
        <w:rPr>
          <w:lang w:val="en-US"/>
        </w:rPr>
        <w:t>sx</w:t>
      </w:r>
      <w:proofErr w:type="spellEnd"/>
      <w:proofErr w:type="gramEnd"/>
      <w:r w:rsidRPr="00FF396F">
        <w:t xml:space="preserve">. Построение графика функций у = </w:t>
      </w:r>
      <w:r w:rsidRPr="00FF396F">
        <w:rPr>
          <w:lang w:val="en-US"/>
        </w:rPr>
        <w:t>mf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)и у = </w:t>
      </w:r>
      <w:r w:rsidRPr="00FF396F">
        <w:rPr>
          <w:lang w:val="en-US"/>
        </w:rPr>
        <w:t>f</w:t>
      </w:r>
      <w:r w:rsidRPr="00FF396F">
        <w:t>(</w:t>
      </w:r>
      <w:proofErr w:type="spellStart"/>
      <w:r w:rsidRPr="00FF396F">
        <w:rPr>
          <w:lang w:val="en-US"/>
        </w:rPr>
        <w:t>kx</w:t>
      </w:r>
      <w:proofErr w:type="spellEnd"/>
      <w:r w:rsidRPr="00FF396F">
        <w:t xml:space="preserve">) по известному графику функции у = </w:t>
      </w:r>
      <w:r w:rsidRPr="00FF396F">
        <w:rPr>
          <w:lang w:val="en-US"/>
        </w:rPr>
        <w:t>f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). Функция </w:t>
      </w:r>
      <w:r w:rsidRPr="00FF396F">
        <w:rPr>
          <w:lang w:val="en-US"/>
        </w:rPr>
        <w:t>y</w:t>
      </w:r>
      <w:r w:rsidRPr="00FF396F">
        <w:t xml:space="preserve"> = </w:t>
      </w:r>
      <w:proofErr w:type="spellStart"/>
      <w:r w:rsidRPr="00FF396F">
        <w:rPr>
          <w:lang w:val="en-US"/>
        </w:rPr>
        <w:t>tgx</w:t>
      </w:r>
      <w:proofErr w:type="spellEnd"/>
      <w:r w:rsidRPr="00FF396F">
        <w:t xml:space="preserve">,  у = </w:t>
      </w:r>
      <w:proofErr w:type="spellStart"/>
      <w:r w:rsidRPr="00FF396F">
        <w:rPr>
          <w:lang w:val="en-US"/>
        </w:rPr>
        <w:t>ctgx</w:t>
      </w:r>
      <w:proofErr w:type="spellEnd"/>
      <w:r w:rsidRPr="00FF396F">
        <w:t>, их свойства и графики.</w:t>
      </w:r>
    </w:p>
    <w:p w:rsidR="007054C2" w:rsidRPr="00FF396F" w:rsidRDefault="007054C2" w:rsidP="00FF396F">
      <w:pPr>
        <w:jc w:val="both"/>
      </w:pPr>
      <w:r w:rsidRPr="00FF396F">
        <w:t>Контрольные работы № 1, 2, 3.</w:t>
      </w:r>
    </w:p>
    <w:p w:rsidR="00024F5D" w:rsidRPr="00FF396F" w:rsidRDefault="00024F5D" w:rsidP="00FF396F">
      <w:pPr>
        <w:jc w:val="both"/>
      </w:pPr>
      <w:r w:rsidRPr="00FF396F">
        <w:lastRenderedPageBreak/>
        <w:t>Мониторинговые диагностические  работы (1ч) – из часов обобщающего повторения</w:t>
      </w:r>
    </w:p>
    <w:p w:rsidR="009A436A" w:rsidRPr="00FF396F" w:rsidRDefault="00135D02" w:rsidP="00FF396F">
      <w:pPr>
        <w:jc w:val="both"/>
        <w:rPr>
          <w:b/>
        </w:rPr>
      </w:pPr>
      <w:r w:rsidRPr="00FF396F">
        <w:rPr>
          <w:b/>
        </w:rPr>
        <w:t>Тригонометрические уравнения  (10ч)</w:t>
      </w:r>
    </w:p>
    <w:p w:rsidR="007C1376" w:rsidRPr="00FF396F" w:rsidRDefault="00135D02" w:rsidP="00FF396F">
      <w:pPr>
        <w:jc w:val="both"/>
      </w:pPr>
      <w:r w:rsidRPr="00FF396F">
        <w:t xml:space="preserve">Первые представления о решении тригонометрических уравнений. Арккосинус. Решение </w:t>
      </w:r>
      <w:proofErr w:type="spellStart"/>
      <w:r w:rsidRPr="00FF396F">
        <w:t>уравнениясо</w:t>
      </w:r>
      <w:proofErr w:type="gramStart"/>
      <w:r w:rsidRPr="00FF396F">
        <w:rPr>
          <w:lang w:val="en-US"/>
        </w:rPr>
        <w:t>st</w:t>
      </w:r>
      <w:proofErr w:type="spellEnd"/>
      <w:proofErr w:type="gramEnd"/>
      <w:r w:rsidRPr="00FF396F">
        <w:t xml:space="preserve"> = а.</w:t>
      </w:r>
      <w:r w:rsidR="002927B2" w:rsidRPr="00FF396F">
        <w:t xml:space="preserve"> </w:t>
      </w:r>
      <w:r w:rsidRPr="00FF396F">
        <w:t xml:space="preserve">Арксинус. Решение уравнения </w:t>
      </w:r>
      <w:proofErr w:type="spellStart"/>
      <w:r w:rsidRPr="00FF396F">
        <w:rPr>
          <w:lang w:val="en-US"/>
        </w:rPr>
        <w:t>sint</w:t>
      </w:r>
      <w:proofErr w:type="spellEnd"/>
      <w:r w:rsidRPr="00FF396F">
        <w:t xml:space="preserve"> = </w:t>
      </w:r>
      <w:r w:rsidRPr="00FF396F">
        <w:rPr>
          <w:lang w:val="en-US"/>
        </w:rPr>
        <w:t>a</w:t>
      </w:r>
      <w:r w:rsidRPr="00FF396F">
        <w:t xml:space="preserve">. Арктангенс и арккотангенс. Решение уравнений </w:t>
      </w:r>
      <w:proofErr w:type="spellStart"/>
      <w:r w:rsidRPr="00FF396F">
        <w:rPr>
          <w:lang w:val="en-US"/>
        </w:rPr>
        <w:t>tgt</w:t>
      </w:r>
      <w:proofErr w:type="spellEnd"/>
      <w:r w:rsidRPr="00FF396F">
        <w:t xml:space="preserve"> = </w:t>
      </w:r>
      <w:r w:rsidRPr="00FF396F">
        <w:rPr>
          <w:lang w:val="en-US"/>
        </w:rPr>
        <w:t>a</w:t>
      </w:r>
      <w:r w:rsidRPr="00FF396F">
        <w:t xml:space="preserve">, </w:t>
      </w:r>
      <w:proofErr w:type="spellStart"/>
      <w:r w:rsidRPr="00FF396F">
        <w:rPr>
          <w:lang w:val="en-US"/>
        </w:rPr>
        <w:t>ctgt</w:t>
      </w:r>
      <w:proofErr w:type="spellEnd"/>
      <w:r w:rsidRPr="00FF396F">
        <w:t xml:space="preserve"> = </w:t>
      </w:r>
      <w:r w:rsidRPr="00FF396F">
        <w:rPr>
          <w:lang w:val="en-US"/>
        </w:rPr>
        <w:t>a</w:t>
      </w:r>
      <w:r w:rsidRPr="00FF396F">
        <w:t xml:space="preserve">. </w:t>
      </w:r>
    </w:p>
    <w:p w:rsidR="00135D02" w:rsidRPr="00FF396F" w:rsidRDefault="00135D02" w:rsidP="00FF396F">
      <w:pPr>
        <w:jc w:val="both"/>
      </w:pPr>
      <w:r w:rsidRPr="00FF396F">
        <w:t xml:space="preserve">Простейшие тригонометрические уравнения. Два метода решения тригонометрических уравнений; введение новой переменной и разложение на множители. Однородные тригонометрические выражения. </w:t>
      </w:r>
    </w:p>
    <w:p w:rsidR="007054C2" w:rsidRPr="00FF396F" w:rsidRDefault="007054C2" w:rsidP="00FF396F">
      <w:pPr>
        <w:jc w:val="both"/>
      </w:pPr>
      <w:r w:rsidRPr="00FF396F">
        <w:t>Контрольная работа № 4</w:t>
      </w:r>
    </w:p>
    <w:p w:rsidR="00024F5D" w:rsidRPr="00FF396F" w:rsidRDefault="00024F5D" w:rsidP="00FF396F">
      <w:pPr>
        <w:jc w:val="both"/>
      </w:pPr>
      <w:r w:rsidRPr="00FF396F">
        <w:t>Мониторинговые диагностические  работы (1ч) – из часов обобщающего повторения</w:t>
      </w:r>
    </w:p>
    <w:p w:rsidR="00135D02" w:rsidRPr="00FF396F" w:rsidRDefault="00135D02" w:rsidP="00FF396F">
      <w:pPr>
        <w:jc w:val="both"/>
        <w:rPr>
          <w:b/>
        </w:rPr>
      </w:pPr>
      <w:r w:rsidRPr="00FF396F">
        <w:rPr>
          <w:b/>
        </w:rPr>
        <w:t>Преобразование тригонометрических выражений (15ч)</w:t>
      </w:r>
    </w:p>
    <w:p w:rsidR="00135D02" w:rsidRPr="00FF396F" w:rsidRDefault="007C1376" w:rsidP="00FF396F">
      <w:pPr>
        <w:jc w:val="both"/>
      </w:pPr>
      <w:r w:rsidRPr="00FF396F">
        <w:t>Синус и косинус суммы и разности аргумента.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</w:t>
      </w:r>
    </w:p>
    <w:p w:rsidR="007054C2" w:rsidRPr="00FF396F" w:rsidRDefault="007054C2" w:rsidP="00FF396F">
      <w:pPr>
        <w:jc w:val="both"/>
      </w:pPr>
      <w:r w:rsidRPr="00FF396F">
        <w:t>Контрольная работа № 5</w:t>
      </w:r>
    </w:p>
    <w:p w:rsidR="007C1376" w:rsidRPr="00FF396F" w:rsidRDefault="007C1376" w:rsidP="00FF396F">
      <w:pPr>
        <w:jc w:val="both"/>
        <w:rPr>
          <w:b/>
        </w:rPr>
      </w:pPr>
      <w:r w:rsidRPr="00FF396F">
        <w:rPr>
          <w:b/>
        </w:rPr>
        <w:t>Производная (31ч)</w:t>
      </w:r>
    </w:p>
    <w:p w:rsidR="007C1376" w:rsidRPr="00FF396F" w:rsidRDefault="007C1376" w:rsidP="00FF396F">
      <w:pPr>
        <w:jc w:val="both"/>
      </w:pPr>
      <w:r w:rsidRPr="00FF396F">
        <w:t xml:space="preserve">Определение числовой последовательности и способы ее задания. Свойства числовых последовательностей. </w:t>
      </w:r>
    </w:p>
    <w:p w:rsidR="007C1376" w:rsidRPr="00FF396F" w:rsidRDefault="007C1376" w:rsidP="00FF396F">
      <w:pPr>
        <w:jc w:val="both"/>
      </w:pPr>
      <w:r w:rsidRPr="00FF396F">
        <w:t>Определение предела последовательности. Свойства сходящихся последовательностей. Вычисление пределов последовательности. Сумма бесконечной геометрической прогрессии.</w:t>
      </w:r>
    </w:p>
    <w:p w:rsidR="007C1376" w:rsidRPr="00FF396F" w:rsidRDefault="007C1376" w:rsidP="00FF396F">
      <w:pPr>
        <w:jc w:val="both"/>
      </w:pPr>
      <w:r w:rsidRPr="00FF396F">
        <w:t>Предел функции на бесконечности. Предел функции в точке. Приращение аргумента. Приращение функции.</w:t>
      </w:r>
    </w:p>
    <w:p w:rsidR="007C1376" w:rsidRPr="00FF396F" w:rsidRDefault="007C1376" w:rsidP="00FF396F">
      <w:pPr>
        <w:jc w:val="both"/>
      </w:pPr>
      <w:r w:rsidRPr="00FF396F">
        <w:t xml:space="preserve">Задачи, приводящие к понятию производной. Определение производной. Формулы дифференцирования. Правила дифференцирования. Дифференцирование функции у = </w:t>
      </w:r>
      <w:r w:rsidRPr="00FF396F">
        <w:rPr>
          <w:lang w:val="en-US"/>
        </w:rPr>
        <w:t>f</w:t>
      </w:r>
      <w:r w:rsidRPr="00FF396F">
        <w:t>(</w:t>
      </w:r>
      <w:proofErr w:type="spellStart"/>
      <w:r w:rsidRPr="00FF396F">
        <w:rPr>
          <w:lang w:val="en-US"/>
        </w:rPr>
        <w:t>kx</w:t>
      </w:r>
      <w:proofErr w:type="spellEnd"/>
      <w:r w:rsidRPr="00FF396F">
        <w:t xml:space="preserve"> + </w:t>
      </w:r>
      <w:r w:rsidRPr="00FF396F">
        <w:rPr>
          <w:lang w:val="en-US"/>
        </w:rPr>
        <w:t>m</w:t>
      </w:r>
      <w:r w:rsidRPr="00FF396F">
        <w:t xml:space="preserve">). </w:t>
      </w:r>
    </w:p>
    <w:p w:rsidR="007C1376" w:rsidRPr="00FF396F" w:rsidRDefault="007C1376" w:rsidP="00FF396F">
      <w:pPr>
        <w:jc w:val="both"/>
      </w:pPr>
      <w:r w:rsidRPr="00FF396F">
        <w:t xml:space="preserve">Уравнение касательной к графику функции. Алгоритм составления касательной к графику функции у = </w:t>
      </w:r>
      <w:r w:rsidRPr="00FF396F">
        <w:rPr>
          <w:lang w:val="en-US"/>
        </w:rPr>
        <w:t>f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). </w:t>
      </w:r>
    </w:p>
    <w:p w:rsidR="007C1376" w:rsidRPr="00FF396F" w:rsidRDefault="007C1376" w:rsidP="00FF396F">
      <w:pPr>
        <w:jc w:val="both"/>
      </w:pPr>
      <w:r w:rsidRPr="00FF396F">
        <w:t xml:space="preserve">Применение производной для исследования функций на </w:t>
      </w:r>
      <w:r w:rsidR="00ED46D7" w:rsidRPr="00FF396F">
        <w:t>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7054C2" w:rsidRPr="00FF396F" w:rsidRDefault="007054C2" w:rsidP="00FF396F">
      <w:pPr>
        <w:jc w:val="both"/>
      </w:pPr>
      <w:r w:rsidRPr="00FF396F">
        <w:t>Контрольная работа № 6, 7, 8</w:t>
      </w:r>
    </w:p>
    <w:p w:rsidR="00347796" w:rsidRPr="00FF396F" w:rsidRDefault="00347796" w:rsidP="00FF396F">
      <w:pPr>
        <w:jc w:val="both"/>
      </w:pPr>
      <w:r w:rsidRPr="00FF396F">
        <w:t>Мониторинговые диагностические  работы (2ч) – из часов обобщающего повторения</w:t>
      </w:r>
    </w:p>
    <w:p w:rsidR="007054C2" w:rsidRPr="00FF396F" w:rsidRDefault="00ED46D7" w:rsidP="00FF396F">
      <w:pPr>
        <w:jc w:val="both"/>
        <w:rPr>
          <w:b/>
        </w:rPr>
      </w:pPr>
      <w:r w:rsidRPr="00FF396F">
        <w:rPr>
          <w:b/>
        </w:rPr>
        <w:t>Обобщающее повторение (</w:t>
      </w:r>
      <w:r w:rsidR="00347796" w:rsidRPr="00FF396F">
        <w:rPr>
          <w:b/>
        </w:rPr>
        <w:t>2</w:t>
      </w:r>
      <w:r w:rsidRPr="00FF396F">
        <w:rPr>
          <w:b/>
        </w:rPr>
        <w:t>ч)</w:t>
      </w:r>
    </w:p>
    <w:p w:rsidR="00ED46D7" w:rsidRPr="00FF396F" w:rsidRDefault="00ED46D7" w:rsidP="00FF396F">
      <w:pPr>
        <w:jc w:val="both"/>
        <w:rPr>
          <w:b/>
        </w:rPr>
      </w:pPr>
      <w:r w:rsidRPr="00FF396F">
        <w:rPr>
          <w:b/>
        </w:rPr>
        <w:t>11 класс</w:t>
      </w:r>
    </w:p>
    <w:p w:rsidR="00ED46D7" w:rsidRPr="00FF396F" w:rsidRDefault="002D4577" w:rsidP="00FF396F">
      <w:pPr>
        <w:jc w:val="both"/>
        <w:rPr>
          <w:b/>
        </w:rPr>
      </w:pPr>
      <w:r w:rsidRPr="00FF396F">
        <w:rPr>
          <w:b/>
        </w:rPr>
        <w:t>Вводное п</w:t>
      </w:r>
      <w:r w:rsidR="00ED46D7" w:rsidRPr="00FF396F">
        <w:rPr>
          <w:b/>
        </w:rPr>
        <w:t>овторение (3ч)</w:t>
      </w:r>
    </w:p>
    <w:p w:rsidR="00ED46D7" w:rsidRPr="00FF396F" w:rsidRDefault="00ED46D7" w:rsidP="00FF396F">
      <w:pPr>
        <w:jc w:val="both"/>
        <w:rPr>
          <w:b/>
        </w:rPr>
      </w:pPr>
      <w:r w:rsidRPr="00FF396F">
        <w:rPr>
          <w:b/>
        </w:rPr>
        <w:t>Степени и корни. Степенные функции (18ч)</w:t>
      </w:r>
    </w:p>
    <w:p w:rsidR="00ED46D7" w:rsidRPr="00FF396F" w:rsidRDefault="00ED46D7" w:rsidP="00FF396F">
      <w:pPr>
        <w:jc w:val="both"/>
      </w:pPr>
      <w:r w:rsidRPr="00FF396F">
        <w:t xml:space="preserve">Понятие корня </w:t>
      </w:r>
      <w:r w:rsidRPr="00FF396F">
        <w:rPr>
          <w:lang w:val="en-US"/>
        </w:rPr>
        <w:t>n</w:t>
      </w:r>
      <w:r w:rsidRPr="00FF396F">
        <w:t xml:space="preserve">-ой степени из действительного числа. Функции у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FF396F">
        <w:t xml:space="preserve">, их свойства и графики. Свойства корня </w:t>
      </w:r>
      <w:r w:rsidRPr="00FF396F">
        <w:rPr>
          <w:lang w:val="en-US"/>
        </w:rPr>
        <w:t>n</w:t>
      </w:r>
      <w:r w:rsidRPr="00FF396F">
        <w:t>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7054C2" w:rsidRPr="00FF396F" w:rsidRDefault="007054C2" w:rsidP="00FF396F">
      <w:pPr>
        <w:jc w:val="both"/>
      </w:pPr>
      <w:r w:rsidRPr="00FF396F">
        <w:t>Контрольная работа № 1</w:t>
      </w:r>
    </w:p>
    <w:p w:rsidR="00ED46D7" w:rsidRPr="00FF396F" w:rsidRDefault="007D5E9A" w:rsidP="00FF396F">
      <w:pPr>
        <w:jc w:val="both"/>
        <w:rPr>
          <w:b/>
        </w:rPr>
      </w:pPr>
      <w:r w:rsidRPr="00FF396F">
        <w:rPr>
          <w:b/>
        </w:rPr>
        <w:t>Показательная и логарифмическая функции (29ч)</w:t>
      </w:r>
    </w:p>
    <w:p w:rsidR="007D5E9A" w:rsidRPr="00FF396F" w:rsidRDefault="007D5E9A" w:rsidP="00FF396F">
      <w:pPr>
        <w:jc w:val="both"/>
      </w:pPr>
      <w:r w:rsidRPr="00FF396F">
        <w:t>Показательная функция, ее свойства и график. Показательные уравнения. Показательные неравенства.</w:t>
      </w:r>
    </w:p>
    <w:p w:rsidR="007D5E9A" w:rsidRPr="00FF396F" w:rsidRDefault="007D5E9A" w:rsidP="00FF396F">
      <w:pPr>
        <w:jc w:val="both"/>
      </w:pPr>
      <w:r w:rsidRPr="00FF396F">
        <w:t xml:space="preserve">Понятие логарифма. Функция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FF396F">
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 </w:t>
      </w:r>
    </w:p>
    <w:p w:rsidR="007054C2" w:rsidRPr="00FF396F" w:rsidRDefault="007054C2" w:rsidP="00FF396F">
      <w:pPr>
        <w:jc w:val="both"/>
      </w:pPr>
      <w:r w:rsidRPr="00FF396F">
        <w:t>Контрольная работа № 2, 3, 4</w:t>
      </w:r>
    </w:p>
    <w:p w:rsidR="007D5E9A" w:rsidRPr="00FF396F" w:rsidRDefault="007D5E9A" w:rsidP="00FF396F">
      <w:pPr>
        <w:jc w:val="both"/>
      </w:pPr>
      <w:proofErr w:type="gramStart"/>
      <w:r w:rsidRPr="00FF396F">
        <w:rPr>
          <w:b/>
        </w:rPr>
        <w:t>Первообразная</w:t>
      </w:r>
      <w:proofErr w:type="gramEnd"/>
      <w:r w:rsidRPr="00FF396F">
        <w:rPr>
          <w:b/>
        </w:rPr>
        <w:t xml:space="preserve"> и интеграл (8ч)</w:t>
      </w:r>
    </w:p>
    <w:p w:rsidR="007D5E9A" w:rsidRPr="00FF396F" w:rsidRDefault="007D5E9A" w:rsidP="00FF396F">
      <w:pPr>
        <w:jc w:val="both"/>
      </w:pPr>
      <w:r w:rsidRPr="00FF396F">
        <w:t xml:space="preserve">Первообразная. Правила отыскания </w:t>
      </w:r>
      <w:proofErr w:type="gramStart"/>
      <w:r w:rsidRPr="00FF396F">
        <w:t>первообразных</w:t>
      </w:r>
      <w:proofErr w:type="gramEnd"/>
      <w:r w:rsidRPr="00FF396F">
        <w:t xml:space="preserve">. Таблица основных </w:t>
      </w:r>
      <w:r w:rsidR="00864890" w:rsidRPr="00FF396F">
        <w:t>неопределенных интегралов.</w:t>
      </w:r>
    </w:p>
    <w:p w:rsidR="00864890" w:rsidRPr="00FF396F" w:rsidRDefault="00864890" w:rsidP="00FF396F">
      <w:pPr>
        <w:jc w:val="both"/>
      </w:pPr>
      <w:r w:rsidRPr="00FF396F">
        <w:t>Задачи, приводящие к понятию определенного интеграла. Понятие определенного интеграла. Формула Ньютона – Лейбница. Вычисление площадей плоских фигур с помощью определенного интеграла.</w:t>
      </w:r>
    </w:p>
    <w:p w:rsidR="007054C2" w:rsidRPr="00FF396F" w:rsidRDefault="007054C2" w:rsidP="00FF396F">
      <w:pPr>
        <w:jc w:val="both"/>
      </w:pPr>
      <w:r w:rsidRPr="00FF396F">
        <w:t>Контрольная работа № 5</w:t>
      </w:r>
    </w:p>
    <w:p w:rsidR="00864890" w:rsidRPr="00FF396F" w:rsidRDefault="00864890" w:rsidP="00FF396F">
      <w:pPr>
        <w:jc w:val="both"/>
        <w:rPr>
          <w:b/>
        </w:rPr>
      </w:pPr>
      <w:r w:rsidRPr="00FF396F">
        <w:rPr>
          <w:b/>
        </w:rPr>
        <w:t>Элементы математической статистики, комбинаторики и теории вероятностей (15ч)</w:t>
      </w:r>
    </w:p>
    <w:p w:rsidR="00864890" w:rsidRPr="00FF396F" w:rsidRDefault="00864890" w:rsidP="00FF396F">
      <w:pPr>
        <w:jc w:val="both"/>
      </w:pPr>
      <w:r w:rsidRPr="00FF396F"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7054C2" w:rsidRPr="00FF396F" w:rsidRDefault="007054C2" w:rsidP="00FF396F">
      <w:pPr>
        <w:jc w:val="both"/>
      </w:pPr>
      <w:r w:rsidRPr="00FF396F">
        <w:t>Контрольная работа № 6</w:t>
      </w:r>
    </w:p>
    <w:p w:rsidR="00864890" w:rsidRPr="00FF396F" w:rsidRDefault="00864890" w:rsidP="00FF396F">
      <w:pPr>
        <w:jc w:val="both"/>
        <w:rPr>
          <w:b/>
        </w:rPr>
      </w:pPr>
      <w:r w:rsidRPr="00FF396F">
        <w:rPr>
          <w:b/>
        </w:rPr>
        <w:lastRenderedPageBreak/>
        <w:t>Уравнения и неравенства. Системы уравнений и неравенств (20ч)</w:t>
      </w:r>
    </w:p>
    <w:p w:rsidR="00864890" w:rsidRPr="00FF396F" w:rsidRDefault="00864890" w:rsidP="00FF396F">
      <w:pPr>
        <w:jc w:val="both"/>
      </w:pPr>
      <w:r w:rsidRPr="00FF396F">
        <w:t xml:space="preserve">Равносильность уравнений. </w:t>
      </w:r>
      <w:proofErr w:type="gramStart"/>
      <w:r w:rsidRPr="00FF396F">
        <w:t xml:space="preserve">Общие методы решения уравнений: замена уравнения </w:t>
      </w:r>
      <w:r w:rsidRPr="00FF396F">
        <w:rPr>
          <w:lang w:val="en-US"/>
        </w:rPr>
        <w:t>h</w:t>
      </w:r>
      <w:r w:rsidRPr="00FF396F">
        <w:t>(</w:t>
      </w:r>
      <w:r w:rsidRPr="00FF396F">
        <w:rPr>
          <w:lang w:val="en-US"/>
        </w:rPr>
        <w:t>f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 = </w:t>
      </w:r>
      <w:r w:rsidRPr="00FF396F">
        <w:rPr>
          <w:lang w:val="en-US"/>
        </w:rPr>
        <w:t>h</w:t>
      </w:r>
      <w:r w:rsidRPr="00FF396F">
        <w:t>(</w:t>
      </w:r>
      <w:r w:rsidRPr="00FF396F">
        <w:rPr>
          <w:lang w:val="en-US"/>
        </w:rPr>
        <w:t>g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 уравнением </w:t>
      </w:r>
      <w:r w:rsidRPr="00FF396F">
        <w:rPr>
          <w:lang w:val="en-US"/>
        </w:rPr>
        <w:t>f</w:t>
      </w:r>
      <w:r w:rsidRPr="00FF396F">
        <w:t>(</w:t>
      </w:r>
      <w:r w:rsidRPr="00FF396F">
        <w:rPr>
          <w:lang w:val="en-US"/>
        </w:rPr>
        <w:t>x</w:t>
      </w:r>
      <w:r w:rsidRPr="00FF396F">
        <w:t xml:space="preserve">) = </w:t>
      </w:r>
      <w:r w:rsidRPr="00FF396F">
        <w:rPr>
          <w:lang w:val="en-US"/>
        </w:rPr>
        <w:t>g</w:t>
      </w:r>
      <w:r w:rsidRPr="00FF396F">
        <w:t>(</w:t>
      </w:r>
      <w:r w:rsidRPr="00FF396F">
        <w:rPr>
          <w:lang w:val="en-US"/>
        </w:rPr>
        <w:t>x</w:t>
      </w:r>
      <w:r w:rsidRPr="00FF396F">
        <w:t>), разложение на множители, введение новой переменной, функционально-графический метод.</w:t>
      </w:r>
      <w:proofErr w:type="gramEnd"/>
    </w:p>
    <w:p w:rsidR="00864890" w:rsidRPr="00FF396F" w:rsidRDefault="00864890" w:rsidP="00FF396F">
      <w:pPr>
        <w:jc w:val="both"/>
      </w:pPr>
      <w:r w:rsidRPr="00FF396F">
        <w:t>Решение неравенств с оной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864890" w:rsidRPr="00FF396F" w:rsidRDefault="00864890" w:rsidP="00FF396F">
      <w:pPr>
        <w:jc w:val="both"/>
      </w:pPr>
      <w:r w:rsidRPr="00FF396F">
        <w:t>Системы уравнений. Уравнения и неравенства с параметрами.</w:t>
      </w:r>
    </w:p>
    <w:p w:rsidR="007054C2" w:rsidRPr="00FF396F" w:rsidRDefault="007054C2" w:rsidP="00FF396F">
      <w:pPr>
        <w:jc w:val="both"/>
      </w:pPr>
      <w:r w:rsidRPr="00FF396F">
        <w:t>Контрольная работа № 7</w:t>
      </w: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Формы контроля</w:t>
      </w:r>
    </w:p>
    <w:p w:rsidR="004A5666" w:rsidRPr="00FF396F" w:rsidRDefault="004A5666" w:rsidP="00FF396F">
      <w:pPr>
        <w:jc w:val="both"/>
        <w:rPr>
          <w:b/>
          <w:bCs/>
          <w:i/>
          <w:iCs/>
        </w:rPr>
      </w:pPr>
      <w:r w:rsidRPr="00FF396F">
        <w:rPr>
          <w:b/>
          <w:bCs/>
          <w:i/>
          <w:iCs/>
        </w:rPr>
        <w:t xml:space="preserve">Формы промежуточной и итоговой аттестации: </w:t>
      </w:r>
      <w:r w:rsidRPr="00FF396F">
        <w:t>Промежуточная аттестация проводится в форме математических диктантов, тестов, самос</w:t>
      </w:r>
      <w:r w:rsidR="00632046" w:rsidRPr="00FF396F">
        <w:t>тоятельных и контрольных  работ, мониторинговых диагностических работ;</w:t>
      </w:r>
    </w:p>
    <w:p w:rsidR="004A5666" w:rsidRPr="00FF396F" w:rsidRDefault="00632046" w:rsidP="00FF396F">
      <w:pPr>
        <w:jc w:val="both"/>
      </w:pPr>
      <w:r w:rsidRPr="00FF396F">
        <w:rPr>
          <w:b/>
          <w:i/>
          <w:iCs/>
        </w:rPr>
        <w:t>т</w:t>
      </w:r>
      <w:r w:rsidR="004A5666" w:rsidRPr="00FF396F">
        <w:rPr>
          <w:b/>
          <w:i/>
          <w:iCs/>
        </w:rPr>
        <w:t>екущий</w:t>
      </w:r>
      <w:r w:rsidRPr="00FF396F">
        <w:rPr>
          <w:i/>
          <w:iCs/>
        </w:rPr>
        <w:t xml:space="preserve"> </w:t>
      </w:r>
      <w:r w:rsidRPr="00FF396F">
        <w:rPr>
          <w:b/>
          <w:i/>
          <w:iCs/>
        </w:rPr>
        <w:t>контроль</w:t>
      </w:r>
      <w:r w:rsidR="004A5666" w:rsidRPr="00FF396F">
        <w:rPr>
          <w:i/>
          <w:iCs/>
        </w:rPr>
        <w:t>:</w:t>
      </w:r>
      <w:r w:rsidR="004A5666" w:rsidRPr="00FF396F">
        <w:t xml:space="preserve"> самостоятельная работа, проверочная работа, математический диктант, тест, опрос;</w:t>
      </w:r>
    </w:p>
    <w:p w:rsidR="004A5666" w:rsidRPr="00FF396F" w:rsidRDefault="004A5666" w:rsidP="00FF396F">
      <w:pPr>
        <w:jc w:val="both"/>
      </w:pPr>
      <w:r w:rsidRPr="00FF396F">
        <w:rPr>
          <w:b/>
          <w:i/>
          <w:iCs/>
        </w:rPr>
        <w:t>тематический</w:t>
      </w:r>
      <w:r w:rsidR="00632046" w:rsidRPr="00FF396F">
        <w:rPr>
          <w:b/>
          <w:i/>
          <w:iCs/>
        </w:rPr>
        <w:t xml:space="preserve"> контроль</w:t>
      </w:r>
      <w:r w:rsidRPr="00FF396F">
        <w:rPr>
          <w:i/>
          <w:iCs/>
        </w:rPr>
        <w:t>:</w:t>
      </w:r>
      <w:r w:rsidRPr="00FF396F">
        <w:t xml:space="preserve"> зачет, контрольная работа.</w:t>
      </w:r>
    </w:p>
    <w:p w:rsidR="002927B2" w:rsidRPr="00FF396F" w:rsidRDefault="002927B2" w:rsidP="00FF396F">
      <w:pPr>
        <w:jc w:val="both"/>
        <w:rPr>
          <w:b/>
          <w:i/>
        </w:rPr>
      </w:pPr>
    </w:p>
    <w:p w:rsidR="002927B2" w:rsidRPr="00FF396F" w:rsidRDefault="00332A4F" w:rsidP="00FF396F">
      <w:pPr>
        <w:jc w:val="both"/>
        <w:rPr>
          <w:b/>
        </w:rPr>
      </w:pPr>
      <w:r w:rsidRPr="00FF396F">
        <w:rPr>
          <w:b/>
        </w:rPr>
        <w:t>Тематическое планирование</w:t>
      </w:r>
    </w:p>
    <w:p w:rsidR="002927B2" w:rsidRPr="00FF396F" w:rsidRDefault="002927B2" w:rsidP="00FF396F">
      <w:pPr>
        <w:jc w:val="both"/>
      </w:pPr>
      <w:r w:rsidRPr="00FF396F">
        <w:t>3 ч в неделю, 102 ч в год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276"/>
        <w:gridCol w:w="1984"/>
      </w:tblGrid>
      <w:tr w:rsidR="002D4577" w:rsidRPr="00FF396F" w:rsidTr="007054C2">
        <w:trPr>
          <w:trHeight w:val="280"/>
        </w:trPr>
        <w:tc>
          <w:tcPr>
            <w:tcW w:w="675" w:type="dxa"/>
            <w:vMerge w:val="restart"/>
          </w:tcPr>
          <w:p w:rsidR="002D4577" w:rsidRPr="00FF396F" w:rsidRDefault="002D4577" w:rsidP="00FF396F">
            <w:pPr>
              <w:jc w:val="both"/>
            </w:pPr>
            <w:r w:rsidRPr="00FF396F">
              <w:t xml:space="preserve">№ </w:t>
            </w:r>
          </w:p>
          <w:p w:rsidR="002D4577" w:rsidRPr="00FF396F" w:rsidRDefault="002D4577" w:rsidP="00FF396F">
            <w:pPr>
              <w:jc w:val="both"/>
            </w:pPr>
            <w:r w:rsidRPr="00FF396F">
              <w:t>§</w:t>
            </w:r>
          </w:p>
        </w:tc>
        <w:tc>
          <w:tcPr>
            <w:tcW w:w="6946" w:type="dxa"/>
            <w:vMerge w:val="restart"/>
          </w:tcPr>
          <w:p w:rsidR="002D4577" w:rsidRPr="00FF396F" w:rsidRDefault="002D4577" w:rsidP="00FF396F">
            <w:pPr>
              <w:jc w:val="both"/>
            </w:pPr>
            <w:r w:rsidRPr="00FF396F">
              <w:t>Изучаемый материал</w:t>
            </w:r>
          </w:p>
        </w:tc>
        <w:tc>
          <w:tcPr>
            <w:tcW w:w="1276" w:type="dxa"/>
            <w:vMerge w:val="restart"/>
          </w:tcPr>
          <w:p w:rsidR="002D4577" w:rsidRPr="00FF396F" w:rsidRDefault="002D4577" w:rsidP="00FF396F">
            <w:pPr>
              <w:jc w:val="both"/>
            </w:pPr>
            <w:r w:rsidRPr="00FF396F">
              <w:t>Кол-во</w:t>
            </w:r>
          </w:p>
          <w:p w:rsidR="002D4577" w:rsidRPr="00FF396F" w:rsidRDefault="002D4577" w:rsidP="00FF396F">
            <w:pPr>
              <w:jc w:val="both"/>
            </w:pPr>
            <w:r w:rsidRPr="00FF396F">
              <w:t>часов</w:t>
            </w:r>
          </w:p>
        </w:tc>
        <w:tc>
          <w:tcPr>
            <w:tcW w:w="1984" w:type="dxa"/>
            <w:vMerge w:val="restart"/>
          </w:tcPr>
          <w:p w:rsidR="002D4577" w:rsidRPr="00FF396F" w:rsidRDefault="002D4577" w:rsidP="00FF396F">
            <w:pPr>
              <w:jc w:val="both"/>
            </w:pPr>
            <w:r w:rsidRPr="00FF396F">
              <w:t>Примечание</w:t>
            </w:r>
          </w:p>
        </w:tc>
      </w:tr>
      <w:tr w:rsidR="002D4577" w:rsidRPr="00FF396F" w:rsidTr="007054C2">
        <w:trPr>
          <w:trHeight w:val="280"/>
        </w:trPr>
        <w:tc>
          <w:tcPr>
            <w:tcW w:w="675" w:type="dxa"/>
            <w:vMerge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  <w:vMerge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1276" w:type="dxa"/>
            <w:vMerge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1984" w:type="dxa"/>
            <w:vMerge/>
          </w:tcPr>
          <w:p w:rsidR="002D4577" w:rsidRPr="00FF396F" w:rsidRDefault="002D4577" w:rsidP="00FF396F">
            <w:pPr>
              <w:jc w:val="both"/>
            </w:pPr>
          </w:p>
        </w:tc>
      </w:tr>
      <w:tr w:rsidR="002D4577" w:rsidRPr="00FF396F" w:rsidTr="002D4577">
        <w:tc>
          <w:tcPr>
            <w:tcW w:w="10881" w:type="dxa"/>
            <w:gridSpan w:val="4"/>
          </w:tcPr>
          <w:p w:rsidR="002D4577" w:rsidRPr="00FF396F" w:rsidRDefault="002D4577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10 класс</w:t>
            </w: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Вводное повторение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3ч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  <w:rPr>
                <w:lang w:val="en-US"/>
              </w:rPr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Числовые и буквенные выражения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  <w:rPr>
                <w:lang w:val="en-US"/>
              </w:rPr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Уравнения и неравенства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  <w:rPr>
                <w:lang w:val="en-US"/>
              </w:rPr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Тестовые задачи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  <w:rPr>
                <w:lang w:val="en-US"/>
              </w:rPr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1. Числовые функции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9ч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  <w:r w:rsidRPr="00FF396F">
              <w:t>§ 1</w:t>
            </w: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Определение числовой функции. Способы ее задания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  <w:r w:rsidRPr="00FF396F">
              <w:t>§ 2</w:t>
            </w: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Свойства функции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</w:pPr>
          </w:p>
        </w:tc>
      </w:tr>
      <w:tr w:rsidR="002D4577" w:rsidRPr="00FF396F" w:rsidTr="007054C2">
        <w:tc>
          <w:tcPr>
            <w:tcW w:w="675" w:type="dxa"/>
          </w:tcPr>
          <w:p w:rsidR="002D4577" w:rsidRPr="00FF396F" w:rsidRDefault="002D4577" w:rsidP="00FF396F">
            <w:pPr>
              <w:jc w:val="both"/>
            </w:pPr>
            <w:r w:rsidRPr="00FF396F">
              <w:t>§ 3</w:t>
            </w:r>
          </w:p>
        </w:tc>
        <w:tc>
          <w:tcPr>
            <w:tcW w:w="6946" w:type="dxa"/>
          </w:tcPr>
          <w:p w:rsidR="002D4577" w:rsidRPr="00FF396F" w:rsidRDefault="002D4577" w:rsidP="00FF396F">
            <w:pPr>
              <w:jc w:val="both"/>
            </w:pPr>
            <w:r w:rsidRPr="00FF396F">
              <w:t>Обратная функция</w:t>
            </w:r>
          </w:p>
        </w:tc>
        <w:tc>
          <w:tcPr>
            <w:tcW w:w="1276" w:type="dxa"/>
          </w:tcPr>
          <w:p w:rsidR="002D4577" w:rsidRPr="00FF396F" w:rsidRDefault="002D4577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2D4577" w:rsidRPr="00FF396F" w:rsidRDefault="002D4577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</w:p>
        </w:tc>
        <w:tc>
          <w:tcPr>
            <w:tcW w:w="6946" w:type="dxa"/>
          </w:tcPr>
          <w:p w:rsidR="007054C2" w:rsidRPr="00FF396F" w:rsidRDefault="00EC04B6" w:rsidP="00FF396F">
            <w:pPr>
              <w:jc w:val="both"/>
              <w:rPr>
                <w:b/>
                <w:i/>
              </w:rPr>
            </w:pPr>
            <w:proofErr w:type="spellStart"/>
            <w:r w:rsidRPr="00FF396F">
              <w:rPr>
                <w:b/>
                <w:i/>
                <w:lang w:val="en-US"/>
              </w:rPr>
              <w:t>Входная</w:t>
            </w:r>
            <w:proofErr w:type="spellEnd"/>
            <w:r w:rsidRPr="00FF396F">
              <w:rPr>
                <w:b/>
                <w:i/>
                <w:lang w:val="en-US"/>
              </w:rPr>
              <w:t xml:space="preserve"> </w:t>
            </w:r>
            <w:proofErr w:type="spellStart"/>
            <w:r w:rsidRPr="00FF396F">
              <w:rPr>
                <w:b/>
                <w:i/>
                <w:lang w:val="en-US"/>
              </w:rPr>
              <w:t>контрольная</w:t>
            </w:r>
            <w:proofErr w:type="spellEnd"/>
            <w:r w:rsidRPr="00FF396F">
              <w:rPr>
                <w:b/>
                <w:i/>
                <w:lang w:val="en-US"/>
              </w:rPr>
              <w:t xml:space="preserve"> </w:t>
            </w:r>
            <w:proofErr w:type="spellStart"/>
            <w:r w:rsidRPr="00FF396F">
              <w:rPr>
                <w:b/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7054C2" w:rsidRPr="00FF396F" w:rsidRDefault="00065BDA" w:rsidP="00FF396F">
            <w:pPr>
              <w:jc w:val="both"/>
              <w:rPr>
                <w:b/>
                <w:i/>
                <w:lang w:val="en-US"/>
              </w:rPr>
            </w:pPr>
            <w:r w:rsidRPr="00FF396F">
              <w:rPr>
                <w:b/>
                <w:i/>
                <w:lang w:val="en-US"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2. Тригонометрические функции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26ч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4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Числовая окружность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5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Числовая окружность на координатной плоскости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1 «Числовые функции. Числовая окружность»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6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Синус и косинус. Тангенс и котангенс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7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Тригонометрические функции числового аргумента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8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Тригонометрические функции углового аргумента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9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Формулы приведения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2 «Основные тригонометрические тождества»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b/>
                <w:i/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10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 xml:space="preserve">Функция у = </w:t>
            </w:r>
            <w:r w:rsidRPr="00FF396F">
              <w:rPr>
                <w:lang w:val="en-US"/>
              </w:rPr>
              <w:t>sin</w:t>
            </w:r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  <w:r w:rsidRPr="00FF396F">
              <w:t>, ее свойства и график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11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Функция у = со</w:t>
            </w:r>
            <w:proofErr w:type="gramStart"/>
            <w:r w:rsidRPr="00FF396F">
              <w:rPr>
                <w:lang w:val="en-US"/>
              </w:rPr>
              <w:t>s</w:t>
            </w:r>
            <w:proofErr w:type="gramEnd"/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  <w:r w:rsidRPr="00FF396F">
              <w:t>, ее свойства и график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12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 xml:space="preserve">Периодичность функций у = </w:t>
            </w:r>
            <w:r w:rsidRPr="00FF396F">
              <w:rPr>
                <w:lang w:val="en-US"/>
              </w:rPr>
              <w:t>sin</w:t>
            </w:r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  <w:r w:rsidRPr="00FF396F">
              <w:t>, у = со</w:t>
            </w:r>
            <w:proofErr w:type="gramStart"/>
            <w:r w:rsidRPr="00FF396F">
              <w:rPr>
                <w:lang w:val="en-US"/>
              </w:rPr>
              <w:t>s</w:t>
            </w:r>
            <w:proofErr w:type="gramEnd"/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13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Преобразование графиков тригонометрических функций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14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 xml:space="preserve">Функция </w:t>
            </w:r>
            <w:r w:rsidRPr="00FF396F">
              <w:rPr>
                <w:lang w:val="en-US"/>
              </w:rPr>
              <w:t>y</w:t>
            </w:r>
            <w:r w:rsidRPr="00FF396F">
              <w:t xml:space="preserve"> = </w:t>
            </w:r>
            <w:proofErr w:type="spellStart"/>
            <w:r w:rsidRPr="00FF396F">
              <w:rPr>
                <w:lang w:val="en-US"/>
              </w:rPr>
              <w:t>tg</w:t>
            </w:r>
            <w:proofErr w:type="spellEnd"/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  <w:r w:rsidRPr="00FF396F">
              <w:t xml:space="preserve">,  у = </w:t>
            </w:r>
            <w:proofErr w:type="spellStart"/>
            <w:r w:rsidRPr="00FF396F">
              <w:rPr>
                <w:lang w:val="en-US"/>
              </w:rPr>
              <w:t>ctg</w:t>
            </w:r>
            <w:proofErr w:type="spellEnd"/>
            <w:r w:rsidRPr="00FF396F">
              <w:t xml:space="preserve"> </w:t>
            </w:r>
            <w:r w:rsidRPr="00FF396F">
              <w:rPr>
                <w:lang w:val="en-US"/>
              </w:rPr>
              <w:t>x</w:t>
            </w:r>
            <w:r w:rsidRPr="00FF396F">
              <w:t>, их свойства и графики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3 «Тригонометрические функции»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0D6980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Контрольная работа за 1 полугодие</w:t>
            </w:r>
          </w:p>
        </w:tc>
        <w:tc>
          <w:tcPr>
            <w:tcW w:w="1276" w:type="dxa"/>
          </w:tcPr>
          <w:p w:rsidR="007054C2" w:rsidRPr="00FF396F" w:rsidRDefault="00065BDA" w:rsidP="00FF396F">
            <w:pPr>
              <w:jc w:val="both"/>
              <w:rPr>
                <w:b/>
                <w:i/>
                <w:lang w:val="en-US"/>
              </w:rPr>
            </w:pPr>
            <w:r w:rsidRPr="00FF396F">
              <w:rPr>
                <w:b/>
                <w:i/>
                <w:lang w:val="en-US"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 xml:space="preserve">Глава 3. Тригонометрические уравнения 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10ч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15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Арккосинус и решение уравнения со</w:t>
            </w:r>
            <w:proofErr w:type="gramStart"/>
            <w:r w:rsidRPr="00FF396F">
              <w:rPr>
                <w:lang w:val="en-US"/>
              </w:rPr>
              <w:t>s</w:t>
            </w:r>
            <w:proofErr w:type="gramEnd"/>
            <w:r w:rsidRPr="00FF396F">
              <w:t xml:space="preserve"> </w:t>
            </w:r>
            <w:r w:rsidRPr="00FF396F">
              <w:rPr>
                <w:lang w:val="en-US"/>
              </w:rPr>
              <w:t>t</w:t>
            </w:r>
            <w:r w:rsidRPr="00FF396F">
              <w:t xml:space="preserve"> = а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16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 xml:space="preserve">Арксинус и решение уравнения </w:t>
            </w:r>
            <w:r w:rsidRPr="00FF396F">
              <w:rPr>
                <w:lang w:val="en-US"/>
              </w:rPr>
              <w:t>sin</w:t>
            </w:r>
            <w:r w:rsidRPr="00FF396F">
              <w:t xml:space="preserve"> </w:t>
            </w:r>
            <w:r w:rsidRPr="00FF396F">
              <w:rPr>
                <w:lang w:val="en-US"/>
              </w:rPr>
              <w:t>t</w:t>
            </w:r>
            <w:r w:rsidRPr="00FF396F">
              <w:t xml:space="preserve"> = </w:t>
            </w:r>
            <w:r w:rsidRPr="00FF396F"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17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 xml:space="preserve">Арктангенс и арккотангенс. Решение уравнений </w:t>
            </w:r>
            <w:proofErr w:type="spellStart"/>
            <w:r w:rsidRPr="00FF396F">
              <w:rPr>
                <w:lang w:val="en-US"/>
              </w:rPr>
              <w:t>tg</w:t>
            </w:r>
            <w:proofErr w:type="spellEnd"/>
            <w:r w:rsidRPr="00FF396F">
              <w:t xml:space="preserve"> </w:t>
            </w:r>
            <w:r w:rsidRPr="00FF396F">
              <w:rPr>
                <w:lang w:val="en-US"/>
              </w:rPr>
              <w:t>t</w:t>
            </w:r>
            <w:r w:rsidRPr="00FF396F">
              <w:t xml:space="preserve"> = </w:t>
            </w:r>
            <w:r w:rsidRPr="00FF396F">
              <w:rPr>
                <w:lang w:val="en-US"/>
              </w:rPr>
              <w:t>a</w:t>
            </w:r>
            <w:r w:rsidRPr="00FF396F">
              <w:t xml:space="preserve">, </w:t>
            </w:r>
            <w:proofErr w:type="spellStart"/>
            <w:r w:rsidRPr="00FF396F">
              <w:rPr>
                <w:lang w:val="en-US"/>
              </w:rPr>
              <w:t>ctg</w:t>
            </w:r>
            <w:proofErr w:type="spellEnd"/>
            <w:r w:rsidRPr="00FF396F">
              <w:t xml:space="preserve"> </w:t>
            </w:r>
            <w:r w:rsidRPr="00FF396F">
              <w:rPr>
                <w:lang w:val="en-US"/>
              </w:rPr>
              <w:t>t</w:t>
            </w:r>
            <w:r w:rsidRPr="00FF396F">
              <w:t xml:space="preserve"> = </w:t>
            </w:r>
            <w:r w:rsidRPr="00FF396F">
              <w:rPr>
                <w:lang w:val="en-US"/>
              </w:rPr>
              <w:t>a</w:t>
            </w:r>
            <w:r w:rsidRPr="00FF396F">
              <w:t xml:space="preserve"> 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18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Тригонометрические уравнения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0D6980" w:rsidRPr="00FF396F" w:rsidRDefault="000D6980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4 « Тригонометрические уравнения»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lastRenderedPageBreak/>
              <w:t>§ 19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Синус и косинус суммы и разности аргумента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0D6980" w:rsidRPr="00FF396F" w:rsidRDefault="000D6980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20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Тангенс суммы и разности аргументов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21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Формулы двойного аргумента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22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Преобразование сумм тригонометрических функций в произведение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5 «Тригонометрические выражения»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23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Преобразование произведений тригонометрических функций в сумму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 xml:space="preserve">Глава 5. Производная 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31ч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24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Числовые последовательности и их свойства. Предел последовательности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25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Сумма бесконечной геометрической прогрессии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26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Предел функции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27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Определение производной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28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Вычисление производных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6 «Вычисление производных»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27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Уравнение касательной к графику функции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28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Применение производной для исследования функций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29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Построение графиков функций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 xml:space="preserve">Контрольная работа № 7 «Исследование функций» 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30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</w:pPr>
            <w:r w:rsidRPr="00FF396F">
              <w:t>§ 31</w:t>
            </w: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</w:pPr>
            <w:r w:rsidRPr="00FF396F">
              <w:t>Задачи на отыскание наибольшего и наименьшего значений величин</w:t>
            </w:r>
          </w:p>
        </w:tc>
        <w:tc>
          <w:tcPr>
            <w:tcW w:w="1276" w:type="dxa"/>
          </w:tcPr>
          <w:p w:rsidR="007054C2" w:rsidRPr="00FF396F" w:rsidRDefault="007054C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7054C2" w:rsidRPr="00FF396F" w:rsidTr="007054C2">
        <w:tc>
          <w:tcPr>
            <w:tcW w:w="675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7054C2" w:rsidRPr="00FF396F" w:rsidRDefault="007054C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№ 8 «Наибольшее и наименьшее значение функций, величин»</w:t>
            </w:r>
          </w:p>
        </w:tc>
        <w:tc>
          <w:tcPr>
            <w:tcW w:w="1276" w:type="dxa"/>
          </w:tcPr>
          <w:p w:rsidR="007054C2" w:rsidRPr="00FF396F" w:rsidRDefault="00065BDA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  <w:r w:rsidR="007054C2" w:rsidRPr="00FF396F">
              <w:rPr>
                <w:i/>
              </w:rPr>
              <w:t>ч</w:t>
            </w:r>
          </w:p>
        </w:tc>
        <w:tc>
          <w:tcPr>
            <w:tcW w:w="1984" w:type="dxa"/>
          </w:tcPr>
          <w:p w:rsidR="007054C2" w:rsidRPr="00FF396F" w:rsidRDefault="007054C2" w:rsidP="00FF396F">
            <w:pPr>
              <w:jc w:val="both"/>
              <w:rPr>
                <w:lang w:val="en-US"/>
              </w:rPr>
            </w:pPr>
          </w:p>
        </w:tc>
      </w:tr>
      <w:tr w:rsidR="00956912" w:rsidRPr="00FF396F" w:rsidTr="007054C2"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Итоговое повторение</w:t>
            </w:r>
          </w:p>
        </w:tc>
        <w:tc>
          <w:tcPr>
            <w:tcW w:w="1276" w:type="dxa"/>
          </w:tcPr>
          <w:p w:rsidR="00956912" w:rsidRPr="00FF396F" w:rsidRDefault="00065BDA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3</w:t>
            </w:r>
            <w:r w:rsidR="00956912" w:rsidRPr="00FF396F">
              <w:rPr>
                <w:b/>
              </w:rPr>
              <w:t>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7054C2"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1229B4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Контрольная работа за год</w:t>
            </w:r>
          </w:p>
        </w:tc>
        <w:tc>
          <w:tcPr>
            <w:tcW w:w="1276" w:type="dxa"/>
          </w:tcPr>
          <w:p w:rsidR="00956912" w:rsidRPr="00FF396F" w:rsidRDefault="00065BDA" w:rsidP="00FF396F">
            <w:pPr>
              <w:jc w:val="both"/>
              <w:rPr>
                <w:b/>
                <w:i/>
                <w:lang w:val="en-US"/>
              </w:rPr>
            </w:pPr>
            <w:r w:rsidRPr="00FF396F">
              <w:rPr>
                <w:b/>
                <w:i/>
                <w:lang w:val="en-US"/>
              </w:rPr>
              <w:t xml:space="preserve">        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  <w:rPr>
                <w:lang w:val="en-US"/>
              </w:rPr>
            </w:pPr>
          </w:p>
        </w:tc>
      </w:tr>
      <w:tr w:rsidR="00956912" w:rsidRPr="00FF396F" w:rsidTr="007054C2"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1C3CAE">
        <w:tc>
          <w:tcPr>
            <w:tcW w:w="10881" w:type="dxa"/>
            <w:gridSpan w:val="4"/>
          </w:tcPr>
          <w:p w:rsidR="00956912" w:rsidRPr="00FF396F" w:rsidRDefault="00956912" w:rsidP="00FF396F">
            <w:pPr>
              <w:tabs>
                <w:tab w:val="left" w:pos="4770"/>
                <w:tab w:val="center" w:pos="5332"/>
              </w:tabs>
              <w:jc w:val="both"/>
              <w:rPr>
                <w:b/>
              </w:rPr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Вводное повторение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3ч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Тригонометрические уравнения и выражения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Применение производной для исследования функций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6. Степени и корни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18ч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33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 xml:space="preserve">Понятие корня </w:t>
            </w:r>
            <w:r w:rsidRPr="00FF396F">
              <w:rPr>
                <w:lang w:val="en-US"/>
              </w:rPr>
              <w:t>n</w:t>
            </w:r>
            <w:r w:rsidRPr="00FF396F">
              <w:t>-ой степени из действительного числа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34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FF396F">
              <w:t xml:space="preserve">, их свойства и графики 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35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 xml:space="preserve">Свойства корня </w:t>
            </w:r>
            <w:r w:rsidRPr="00FF396F">
              <w:rPr>
                <w:lang w:val="en-US"/>
              </w:rPr>
              <w:t>n</w:t>
            </w:r>
            <w:r w:rsidRPr="00FF396F">
              <w:t>-ой степени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36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Преобразование выражений, содержащих радикалы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rPr>
                <w:b/>
                <w:i/>
              </w:rPr>
              <w:t xml:space="preserve">Контрольная работа № 1 </w:t>
            </w:r>
          </w:p>
        </w:tc>
        <w:tc>
          <w:tcPr>
            <w:tcW w:w="1276" w:type="dxa"/>
          </w:tcPr>
          <w:p w:rsidR="00956912" w:rsidRPr="00FF396F" w:rsidRDefault="001229B4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37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t>Обобщение понятия о показателе степени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38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Степенные функции, их свойства и графики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7650E4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Входная контрольная работа</w:t>
            </w:r>
          </w:p>
          <w:p w:rsidR="001229B4" w:rsidRPr="00FF396F" w:rsidRDefault="001229B4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956912" w:rsidRPr="00FF396F" w:rsidRDefault="007650E4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7.  Показательная и логарифмическая функции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29ч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39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Показательная функция, ее свойства и график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6368A1" w:rsidP="00FF396F">
            <w:pPr>
              <w:jc w:val="both"/>
            </w:pPr>
            <w:r w:rsidRPr="00FF396F">
              <w:t>Контрольный срез №2</w:t>
            </w:r>
          </w:p>
        </w:tc>
        <w:tc>
          <w:tcPr>
            <w:tcW w:w="1276" w:type="dxa"/>
          </w:tcPr>
          <w:p w:rsidR="00956912" w:rsidRPr="00FF396F" w:rsidRDefault="006368A1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40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Показательные уравнения и  неравенства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rPr>
                <w:b/>
                <w:i/>
              </w:rPr>
              <w:t xml:space="preserve">Контрольная работа № 2 </w:t>
            </w:r>
            <w:r w:rsidR="00026FCA" w:rsidRPr="00FF396F">
              <w:rPr>
                <w:b/>
                <w:i/>
              </w:rPr>
              <w:t>по теме «Показательная функция»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t>§ 41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t>Понятие логарифма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42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Логарифмическая функция, ее свойства и график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43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Свойства логарифмов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44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Логарифмические уравнения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rPr>
                <w:b/>
                <w:i/>
              </w:rPr>
              <w:t xml:space="preserve">Контрольная работа № 3 </w:t>
            </w:r>
            <w:r w:rsidR="00547D38" w:rsidRPr="00FF396F">
              <w:rPr>
                <w:b/>
                <w:i/>
              </w:rPr>
              <w:t xml:space="preserve"> по теме</w:t>
            </w:r>
            <w:r w:rsidR="00766419" w:rsidRPr="00FF396F">
              <w:rPr>
                <w:b/>
                <w:i/>
              </w:rPr>
              <w:t xml:space="preserve"> «Логарифмическая функция»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766419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66419" w:rsidRPr="00FF396F" w:rsidRDefault="00766419" w:rsidP="00FF396F">
            <w:pPr>
              <w:jc w:val="both"/>
            </w:pPr>
          </w:p>
        </w:tc>
        <w:tc>
          <w:tcPr>
            <w:tcW w:w="6946" w:type="dxa"/>
          </w:tcPr>
          <w:p w:rsidR="00766419" w:rsidRPr="00FF396F" w:rsidRDefault="00766419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Контрольный срез №4 база</w:t>
            </w:r>
          </w:p>
        </w:tc>
        <w:tc>
          <w:tcPr>
            <w:tcW w:w="1276" w:type="dxa"/>
          </w:tcPr>
          <w:p w:rsidR="00766419" w:rsidRPr="00FF396F" w:rsidRDefault="00766419" w:rsidP="00FF396F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766419" w:rsidRPr="00FF396F" w:rsidRDefault="00766419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45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Логарифмические неравенства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t>§ 46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t>Переход к новому основанию логарифма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47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Дифференцирование показательной и логарифмической функций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 xml:space="preserve">Контрольная работа № 4 </w:t>
            </w:r>
            <w:r w:rsidR="005C3A13" w:rsidRPr="00FF396F">
              <w:rPr>
                <w:b/>
                <w:i/>
              </w:rPr>
              <w:t xml:space="preserve"> по теме: «Показательная и логарифмическая функция»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 xml:space="preserve">Глава 8. </w:t>
            </w:r>
            <w:proofErr w:type="gramStart"/>
            <w:r w:rsidRPr="00FF396F">
              <w:rPr>
                <w:b/>
              </w:rPr>
              <w:t>Первообразная</w:t>
            </w:r>
            <w:proofErr w:type="gramEnd"/>
            <w:r w:rsidRPr="00FF396F">
              <w:rPr>
                <w:b/>
              </w:rPr>
              <w:t xml:space="preserve"> и интеграл 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8ч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48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Первообразная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49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Определенного интеграла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 xml:space="preserve">Контрольная работа № 5 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9. Элементы математической статистики, комбинаторики и теории вероятностей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15ч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50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Статистическая обработка данных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51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Простейшие вероятностные задачи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52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Сочетания и размещения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53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Формула бинома Ньютона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54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Случайные события и их вероятности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 xml:space="preserve">Контрольная работа № 6 </w:t>
            </w:r>
            <w:r w:rsidR="00AE6B75" w:rsidRPr="00FF396F">
              <w:rPr>
                <w:b/>
                <w:i/>
              </w:rPr>
              <w:t xml:space="preserve"> по теме «Элементы статистики»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>Диагностическая контрольная работа № 4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Глава 10. Уравнения и неравенства. Системы уравнений и неравенств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20ч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55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Равносильность уравнений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3B5F13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3B5F13" w:rsidRPr="00FF396F" w:rsidRDefault="003B5F13" w:rsidP="00FF396F">
            <w:pPr>
              <w:jc w:val="both"/>
            </w:pPr>
          </w:p>
        </w:tc>
        <w:tc>
          <w:tcPr>
            <w:tcW w:w="6946" w:type="dxa"/>
          </w:tcPr>
          <w:p w:rsidR="003B5F13" w:rsidRPr="00FF396F" w:rsidRDefault="003B5F13" w:rsidP="00FF396F">
            <w:pPr>
              <w:jc w:val="both"/>
            </w:pPr>
            <w:r w:rsidRPr="00FF396F">
              <w:t>Пробный ЕГЭ</w:t>
            </w:r>
          </w:p>
        </w:tc>
        <w:tc>
          <w:tcPr>
            <w:tcW w:w="1276" w:type="dxa"/>
          </w:tcPr>
          <w:p w:rsidR="003B5F13" w:rsidRPr="00FF396F" w:rsidRDefault="003B5F13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3B5F13" w:rsidRPr="00FF396F" w:rsidRDefault="003B5F13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56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Общие методы решения уравнений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57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Решение неравенств с оной переменной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3B5F13" w:rsidRPr="00FF396F" w:rsidRDefault="003B5F13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58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Уравнения и неравенства с двумя переменными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2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59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Системы уравнений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4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  <w:r w:rsidRPr="00FF396F">
              <w:t>§ 60</w:t>
            </w: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Уравнения и неравенства с параметрами</w:t>
            </w:r>
          </w:p>
          <w:p w:rsidR="00956912" w:rsidRPr="00FF396F" w:rsidRDefault="00956912" w:rsidP="00FF396F">
            <w:pPr>
              <w:jc w:val="both"/>
            </w:pP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</w:pPr>
            <w:r w:rsidRPr="00FF396F">
              <w:t>3</w:t>
            </w:r>
          </w:p>
        </w:tc>
        <w:tc>
          <w:tcPr>
            <w:tcW w:w="1984" w:type="dxa"/>
          </w:tcPr>
          <w:p w:rsidR="000A3C45" w:rsidRPr="00FF396F" w:rsidRDefault="00F877ED" w:rsidP="00FF396F">
            <w:pPr>
              <w:jc w:val="both"/>
            </w:pPr>
            <w:r w:rsidRPr="00FF396F">
              <w:t>8.0513.05</w:t>
            </w:r>
          </w:p>
          <w:p w:rsidR="00956912" w:rsidRPr="00FF396F" w:rsidRDefault="000A3C45" w:rsidP="00FF396F">
            <w:pPr>
              <w:jc w:val="both"/>
            </w:pPr>
            <w:r w:rsidRPr="00FF396F">
              <w:t>15.05</w:t>
            </w: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  <w:rPr>
                <w:b/>
                <w:i/>
              </w:rPr>
            </w:pPr>
            <w:r w:rsidRPr="00FF396F">
              <w:rPr>
                <w:b/>
                <w:i/>
              </w:rPr>
              <w:t xml:space="preserve">Контрольная работа № 7 </w:t>
            </w:r>
            <w:r w:rsidR="00F877ED" w:rsidRPr="00FF396F">
              <w:rPr>
                <w:b/>
                <w:i/>
              </w:rPr>
              <w:t>по теме «Уравнения и неравенства»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i/>
              </w:rPr>
            </w:pPr>
            <w:r w:rsidRPr="00FF396F">
              <w:rPr>
                <w:i/>
              </w:rPr>
              <w:t>1</w:t>
            </w:r>
          </w:p>
        </w:tc>
        <w:tc>
          <w:tcPr>
            <w:tcW w:w="1984" w:type="dxa"/>
          </w:tcPr>
          <w:p w:rsidR="00956912" w:rsidRPr="00FF396F" w:rsidRDefault="00F877ED" w:rsidP="00FF396F">
            <w:pPr>
              <w:jc w:val="both"/>
            </w:pPr>
            <w:r w:rsidRPr="00FF396F">
              <w:t>15.05</w:t>
            </w: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956912" w:rsidP="00FF396F">
            <w:pPr>
              <w:jc w:val="both"/>
            </w:pPr>
            <w:r w:rsidRPr="00FF396F">
              <w:t>Итоговое повторение</w:t>
            </w:r>
          </w:p>
        </w:tc>
        <w:tc>
          <w:tcPr>
            <w:tcW w:w="1276" w:type="dxa"/>
          </w:tcPr>
          <w:p w:rsidR="00956912" w:rsidRPr="00FF396F" w:rsidRDefault="00956912" w:rsidP="00FF396F">
            <w:pPr>
              <w:jc w:val="both"/>
              <w:rPr>
                <w:b/>
              </w:rPr>
            </w:pPr>
            <w:r w:rsidRPr="00FF396F">
              <w:rPr>
                <w:b/>
              </w:rPr>
              <w:t>4 ч</w:t>
            </w:r>
          </w:p>
        </w:tc>
        <w:tc>
          <w:tcPr>
            <w:tcW w:w="1984" w:type="dxa"/>
          </w:tcPr>
          <w:p w:rsidR="00956912" w:rsidRPr="00FF396F" w:rsidRDefault="00956912" w:rsidP="00FF396F">
            <w:pPr>
              <w:jc w:val="both"/>
            </w:pPr>
          </w:p>
        </w:tc>
      </w:tr>
      <w:tr w:rsidR="00956912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56912" w:rsidRPr="00FF396F" w:rsidRDefault="00956912" w:rsidP="00FF396F">
            <w:pPr>
              <w:jc w:val="both"/>
            </w:pPr>
          </w:p>
        </w:tc>
        <w:tc>
          <w:tcPr>
            <w:tcW w:w="6946" w:type="dxa"/>
          </w:tcPr>
          <w:p w:rsidR="00956912" w:rsidRPr="00FF396F" w:rsidRDefault="000A3C45" w:rsidP="00FF396F">
            <w:pPr>
              <w:jc w:val="both"/>
            </w:pPr>
            <w:r w:rsidRPr="00FF396F">
              <w:t>Повторение Степени и корни</w:t>
            </w:r>
          </w:p>
          <w:p w:rsidR="000A3C45" w:rsidRPr="00FF396F" w:rsidRDefault="000A3C45" w:rsidP="00FF396F">
            <w:pPr>
              <w:jc w:val="both"/>
            </w:pPr>
          </w:p>
        </w:tc>
        <w:tc>
          <w:tcPr>
            <w:tcW w:w="1276" w:type="dxa"/>
          </w:tcPr>
          <w:p w:rsidR="00956912" w:rsidRPr="00FF396F" w:rsidRDefault="005575D9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956912" w:rsidRPr="00FF396F" w:rsidRDefault="00D92512" w:rsidP="00FF396F">
            <w:pPr>
              <w:jc w:val="both"/>
            </w:pPr>
            <w:r w:rsidRPr="00FF396F">
              <w:t>20.05</w:t>
            </w:r>
          </w:p>
        </w:tc>
      </w:tr>
      <w:tr w:rsidR="000A3C45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A3C45" w:rsidRPr="00FF396F" w:rsidRDefault="000A3C45" w:rsidP="00FF396F">
            <w:pPr>
              <w:jc w:val="both"/>
            </w:pPr>
          </w:p>
        </w:tc>
        <w:tc>
          <w:tcPr>
            <w:tcW w:w="6946" w:type="dxa"/>
          </w:tcPr>
          <w:p w:rsidR="000A3C45" w:rsidRPr="00FF396F" w:rsidRDefault="000A3C45" w:rsidP="00FF396F">
            <w:pPr>
              <w:jc w:val="both"/>
            </w:pPr>
            <w:r w:rsidRPr="00FF396F">
              <w:t>Повторение Показательная и логарифмическая функции</w:t>
            </w:r>
          </w:p>
        </w:tc>
        <w:tc>
          <w:tcPr>
            <w:tcW w:w="1276" w:type="dxa"/>
          </w:tcPr>
          <w:p w:rsidR="000A3C45" w:rsidRPr="00FF396F" w:rsidRDefault="005575D9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0A3C45" w:rsidRPr="00FF396F" w:rsidRDefault="00D92512" w:rsidP="00FF396F">
            <w:pPr>
              <w:jc w:val="both"/>
            </w:pPr>
            <w:r w:rsidRPr="00FF396F">
              <w:t>22.05</w:t>
            </w:r>
          </w:p>
        </w:tc>
      </w:tr>
      <w:tr w:rsidR="000A3C45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A3C45" w:rsidRPr="00FF396F" w:rsidRDefault="000A3C45" w:rsidP="00FF396F">
            <w:pPr>
              <w:jc w:val="both"/>
            </w:pPr>
          </w:p>
        </w:tc>
        <w:tc>
          <w:tcPr>
            <w:tcW w:w="6946" w:type="dxa"/>
          </w:tcPr>
          <w:p w:rsidR="000A3C45" w:rsidRPr="00FF396F" w:rsidRDefault="000A3C45" w:rsidP="00FF396F">
            <w:pPr>
              <w:tabs>
                <w:tab w:val="left" w:pos="1755"/>
              </w:tabs>
              <w:jc w:val="both"/>
            </w:pPr>
            <w:r w:rsidRPr="00FF396F">
              <w:t>Повторение</w:t>
            </w:r>
            <w:r w:rsidR="005575D9" w:rsidRPr="00FF396F">
              <w:tab/>
              <w:t xml:space="preserve"> Производная и первообразная</w:t>
            </w:r>
          </w:p>
        </w:tc>
        <w:tc>
          <w:tcPr>
            <w:tcW w:w="1276" w:type="dxa"/>
          </w:tcPr>
          <w:p w:rsidR="000A3C45" w:rsidRPr="00FF396F" w:rsidRDefault="005575D9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0A3C45" w:rsidRPr="00FF396F" w:rsidRDefault="00D92512" w:rsidP="00FF396F">
            <w:pPr>
              <w:jc w:val="both"/>
            </w:pPr>
            <w:r w:rsidRPr="00FF396F">
              <w:t>22.05</w:t>
            </w:r>
          </w:p>
        </w:tc>
      </w:tr>
      <w:tr w:rsidR="000A3C45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A3C45" w:rsidRPr="00FF396F" w:rsidRDefault="000A3C45" w:rsidP="00FF396F">
            <w:pPr>
              <w:jc w:val="both"/>
            </w:pPr>
          </w:p>
        </w:tc>
        <w:tc>
          <w:tcPr>
            <w:tcW w:w="6946" w:type="dxa"/>
          </w:tcPr>
          <w:p w:rsidR="000A3C45" w:rsidRPr="00FF396F" w:rsidRDefault="005575D9" w:rsidP="00FF396F">
            <w:pPr>
              <w:tabs>
                <w:tab w:val="left" w:pos="1875"/>
              </w:tabs>
              <w:jc w:val="both"/>
            </w:pPr>
            <w:r w:rsidRPr="00FF396F">
              <w:t>Повторение</w:t>
            </w:r>
            <w:r w:rsidRPr="00FF396F">
              <w:tab/>
              <w:t xml:space="preserve"> Теория вероятности</w:t>
            </w:r>
          </w:p>
          <w:p w:rsidR="005575D9" w:rsidRPr="00FF396F" w:rsidRDefault="005575D9" w:rsidP="00FF396F">
            <w:pPr>
              <w:tabs>
                <w:tab w:val="left" w:pos="1875"/>
              </w:tabs>
              <w:jc w:val="both"/>
            </w:pPr>
          </w:p>
        </w:tc>
        <w:tc>
          <w:tcPr>
            <w:tcW w:w="1276" w:type="dxa"/>
          </w:tcPr>
          <w:p w:rsidR="000A3C45" w:rsidRPr="00FF396F" w:rsidRDefault="005575D9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0A3C45" w:rsidRPr="00FF396F" w:rsidRDefault="00D92512" w:rsidP="00FF396F">
            <w:pPr>
              <w:jc w:val="both"/>
            </w:pPr>
            <w:r w:rsidRPr="00FF396F">
              <w:t>24.05</w:t>
            </w:r>
          </w:p>
        </w:tc>
      </w:tr>
      <w:tr w:rsidR="005575D9" w:rsidRPr="00FF396F" w:rsidTr="0095691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575D9" w:rsidRPr="00FF396F" w:rsidRDefault="005575D9" w:rsidP="00FF396F">
            <w:pPr>
              <w:jc w:val="both"/>
            </w:pPr>
          </w:p>
        </w:tc>
        <w:tc>
          <w:tcPr>
            <w:tcW w:w="6946" w:type="dxa"/>
          </w:tcPr>
          <w:p w:rsidR="005575D9" w:rsidRPr="00FF396F" w:rsidRDefault="00D92512" w:rsidP="00FF396F">
            <w:pPr>
              <w:tabs>
                <w:tab w:val="left" w:pos="1875"/>
              </w:tabs>
              <w:jc w:val="both"/>
            </w:pPr>
            <w:r w:rsidRPr="00FF396F">
              <w:t>Повторение Уравнения   и неравенства С</w:t>
            </w:r>
            <w:proofErr w:type="gramStart"/>
            <w:r w:rsidRPr="00FF396F">
              <w:t>1</w:t>
            </w:r>
            <w:proofErr w:type="gramEnd"/>
            <w:r w:rsidRPr="00FF396F">
              <w:t>.С3</w:t>
            </w:r>
          </w:p>
        </w:tc>
        <w:tc>
          <w:tcPr>
            <w:tcW w:w="1276" w:type="dxa"/>
          </w:tcPr>
          <w:p w:rsidR="005575D9" w:rsidRPr="00FF396F" w:rsidRDefault="00D92512" w:rsidP="00FF396F">
            <w:pPr>
              <w:jc w:val="both"/>
            </w:pPr>
            <w:r w:rsidRPr="00FF396F">
              <w:t>1</w:t>
            </w:r>
          </w:p>
        </w:tc>
        <w:tc>
          <w:tcPr>
            <w:tcW w:w="1984" w:type="dxa"/>
          </w:tcPr>
          <w:p w:rsidR="005575D9" w:rsidRPr="00FF396F" w:rsidRDefault="00D92512" w:rsidP="00FF396F">
            <w:pPr>
              <w:jc w:val="both"/>
            </w:pPr>
            <w:r w:rsidRPr="00FF396F">
              <w:t>24.05</w:t>
            </w:r>
          </w:p>
        </w:tc>
      </w:tr>
    </w:tbl>
    <w:p w:rsidR="002927B2" w:rsidRPr="00FF396F" w:rsidRDefault="002927B2" w:rsidP="00FF396F">
      <w:pPr>
        <w:jc w:val="both"/>
      </w:pPr>
    </w:p>
    <w:p w:rsidR="002927B2" w:rsidRPr="00FF396F" w:rsidRDefault="002927B2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</w:p>
    <w:p w:rsidR="001229B4" w:rsidRPr="00FF396F" w:rsidRDefault="001229B4" w:rsidP="00FF396F">
      <w:pPr>
        <w:jc w:val="both"/>
        <w:rPr>
          <w:b/>
          <w:i/>
        </w:rPr>
      </w:pPr>
    </w:p>
    <w:p w:rsidR="001229B4" w:rsidRPr="00FF396F" w:rsidRDefault="001229B4" w:rsidP="00FF396F">
      <w:pPr>
        <w:jc w:val="both"/>
        <w:rPr>
          <w:b/>
          <w:i/>
        </w:rPr>
      </w:pP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Требования к уровню математической подготовки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В результате изучения курса математики 10-11 классов обучающиеся должны: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Знать/понимать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вероятностный характер различных процессов окружающего мира.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Алгебра</w:t>
      </w:r>
    </w:p>
    <w:p w:rsidR="00332A4F" w:rsidRPr="00FF396F" w:rsidRDefault="00332A4F" w:rsidP="00FF396F">
      <w:pPr>
        <w:jc w:val="both"/>
        <w:rPr>
          <w:b/>
          <w:bCs/>
          <w:i/>
        </w:rPr>
      </w:pPr>
      <w:r w:rsidRPr="00FF396F">
        <w:rPr>
          <w:b/>
          <w:bCs/>
          <w:i/>
        </w:rPr>
        <w:t>Уметь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вычислять значения числовых и буквенных выражений, осуществляя необходимые подстановки и преобразования;</w:t>
      </w:r>
    </w:p>
    <w:p w:rsidR="00332A4F" w:rsidRPr="00FF396F" w:rsidRDefault="00332A4F" w:rsidP="00FF396F">
      <w:pPr>
        <w:jc w:val="both"/>
      </w:pPr>
      <w:r w:rsidRPr="00FF396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FF396F">
        <w:t>для</w:t>
      </w:r>
      <w:r w:rsidRPr="00FF396F">
        <w:rPr>
          <w:i/>
        </w:rPr>
        <w:t xml:space="preserve"> </w:t>
      </w:r>
      <w:r w:rsidRPr="00FF396F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Функции и графики</w:t>
      </w:r>
    </w:p>
    <w:p w:rsidR="00332A4F" w:rsidRPr="00FF396F" w:rsidRDefault="00332A4F" w:rsidP="00FF396F">
      <w:pPr>
        <w:jc w:val="both"/>
        <w:rPr>
          <w:b/>
          <w:bCs/>
          <w:i/>
        </w:rPr>
      </w:pPr>
      <w:r w:rsidRPr="00FF396F">
        <w:rPr>
          <w:b/>
          <w:bCs/>
          <w:i/>
        </w:rPr>
        <w:t>уметь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 xml:space="preserve">определять значение функции по значению аргумента при различных способах задания функции; 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строить графики изученных функций;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находить по графику функции наибольшие и наименьшие значения;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решать уравнения, простейшие системы уравнений, используя свойства функций и их графиков;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32A4F" w:rsidRPr="00FF396F" w:rsidRDefault="00332A4F" w:rsidP="00FF396F">
      <w:pPr>
        <w:jc w:val="both"/>
      </w:pPr>
      <w:r w:rsidRPr="00FF396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FF396F">
        <w:t>для описания с помощью функций различных зависимостей, представления их графически, интерпретации графиков.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Начала математического анализа</w:t>
      </w:r>
    </w:p>
    <w:p w:rsidR="00332A4F" w:rsidRPr="00FF396F" w:rsidRDefault="00332A4F" w:rsidP="00FF396F">
      <w:pPr>
        <w:jc w:val="both"/>
        <w:rPr>
          <w:b/>
          <w:bCs/>
          <w:i/>
        </w:rPr>
      </w:pPr>
      <w:r w:rsidRPr="00FF396F">
        <w:rPr>
          <w:b/>
          <w:bCs/>
          <w:i/>
        </w:rPr>
        <w:t>уметь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 xml:space="preserve">вычислять производные и первообразные элементарных функций, используя справочные материалы; 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 xml:space="preserve">вычислять в простейших случаях площади с использованием первообразной; </w:t>
      </w:r>
    </w:p>
    <w:p w:rsidR="00332A4F" w:rsidRPr="00FF396F" w:rsidRDefault="00332A4F" w:rsidP="00FF396F">
      <w:pPr>
        <w:jc w:val="both"/>
      </w:pPr>
      <w:r w:rsidRPr="00FF396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FF396F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Уравнения и неравенства</w:t>
      </w:r>
    </w:p>
    <w:p w:rsidR="00332A4F" w:rsidRPr="00FF396F" w:rsidRDefault="00332A4F" w:rsidP="00FF396F">
      <w:pPr>
        <w:jc w:val="both"/>
        <w:rPr>
          <w:b/>
          <w:bCs/>
          <w:i/>
        </w:rPr>
      </w:pPr>
      <w:r w:rsidRPr="00FF396F">
        <w:rPr>
          <w:b/>
          <w:bCs/>
          <w:i/>
        </w:rPr>
        <w:t>уметь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составлять уравнения и неравенства по условию задачи;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lastRenderedPageBreak/>
        <w:t>использовать графический метод для приближенного решения уравнений и неравенств;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изображать на координатной плоскости множества решений простейших уравнений и их систем;</w:t>
      </w:r>
    </w:p>
    <w:p w:rsidR="00332A4F" w:rsidRPr="00FF396F" w:rsidRDefault="00332A4F" w:rsidP="00FF396F">
      <w:pPr>
        <w:jc w:val="both"/>
      </w:pPr>
      <w:r w:rsidRPr="00FF396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FF396F">
        <w:t>для построения и исследования простейших математических моделей.</w:t>
      </w:r>
    </w:p>
    <w:p w:rsidR="00332A4F" w:rsidRPr="00FF396F" w:rsidRDefault="00332A4F" w:rsidP="00FF396F">
      <w:pPr>
        <w:jc w:val="both"/>
        <w:rPr>
          <w:b/>
          <w:i/>
        </w:rPr>
      </w:pPr>
      <w:r w:rsidRPr="00FF396F">
        <w:rPr>
          <w:b/>
          <w:i/>
        </w:rPr>
        <w:t>Элементы комбинаторики, статистики и теории вероятностей</w:t>
      </w:r>
    </w:p>
    <w:p w:rsidR="00332A4F" w:rsidRPr="00FF396F" w:rsidRDefault="00332A4F" w:rsidP="00FF396F">
      <w:pPr>
        <w:jc w:val="both"/>
        <w:rPr>
          <w:b/>
          <w:bCs/>
          <w:i/>
        </w:rPr>
      </w:pPr>
      <w:r w:rsidRPr="00FF396F">
        <w:rPr>
          <w:b/>
          <w:bCs/>
          <w:i/>
        </w:rPr>
        <w:t>уметь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решать простейшие комбинаторные задачи методом перебора, а также с использованием известных формул;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вычислять в простейших случаях вероятности событий на основе подсчета числа исходов;</w:t>
      </w:r>
    </w:p>
    <w:p w:rsidR="00332A4F" w:rsidRPr="00FF396F" w:rsidRDefault="00332A4F" w:rsidP="00FF396F">
      <w:pPr>
        <w:jc w:val="both"/>
      </w:pPr>
      <w:r w:rsidRPr="00FF396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FF396F">
        <w:t>для анализа реальных числовых данных, представленных в виде диаграмм, графиков;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анализа информации статистического характера.</w:t>
      </w:r>
    </w:p>
    <w:p w:rsidR="00332A4F" w:rsidRPr="00FF396F" w:rsidRDefault="00332A4F" w:rsidP="00FF396F">
      <w:pPr>
        <w:jc w:val="both"/>
      </w:pPr>
    </w:p>
    <w:p w:rsidR="00332A4F" w:rsidRPr="00FF396F" w:rsidRDefault="00332A4F" w:rsidP="00FF396F">
      <w:pPr>
        <w:jc w:val="both"/>
        <w:rPr>
          <w:b/>
          <w:i/>
        </w:rPr>
      </w:pPr>
      <w:proofErr w:type="spellStart"/>
      <w:r w:rsidRPr="00FF396F">
        <w:rPr>
          <w:b/>
          <w:i/>
        </w:rPr>
        <w:t>Общеучебные</w:t>
      </w:r>
      <w:proofErr w:type="spellEnd"/>
      <w:r w:rsidRPr="00FF396F">
        <w:rPr>
          <w:b/>
          <w:i/>
        </w:rPr>
        <w:t xml:space="preserve"> умения, навыки и способы деятельности</w:t>
      </w:r>
    </w:p>
    <w:p w:rsidR="00332A4F" w:rsidRPr="00FF396F" w:rsidRDefault="00332A4F" w:rsidP="00FF396F">
      <w:pPr>
        <w:shd w:val="clear" w:color="auto" w:fill="FFFFFF"/>
        <w:autoSpaceDE w:val="0"/>
        <w:autoSpaceDN w:val="0"/>
        <w:adjustRightInd w:val="0"/>
        <w:jc w:val="both"/>
      </w:pPr>
      <w:r w:rsidRPr="00FF396F">
        <w:tab/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r w:rsidRPr="00FF396F">
        <w:rPr>
          <w:iCs/>
        </w:rPr>
        <w:t xml:space="preserve">умениями </w:t>
      </w:r>
      <w:proofErr w:type="spellStart"/>
      <w:r w:rsidRPr="00FF396F">
        <w:rPr>
          <w:iCs/>
        </w:rPr>
        <w:t>общеучебного</w:t>
      </w:r>
      <w:proofErr w:type="spellEnd"/>
      <w:r w:rsidRPr="00FF396F">
        <w:rPr>
          <w:iCs/>
        </w:rPr>
        <w:t xml:space="preserve"> характера</w:t>
      </w:r>
      <w:r w:rsidRPr="00FF396F">
        <w:rPr>
          <w:i/>
          <w:iCs/>
        </w:rPr>
        <w:t xml:space="preserve">, </w:t>
      </w:r>
      <w:r w:rsidRPr="00FF396F">
        <w:t xml:space="preserve">разнообразными </w:t>
      </w:r>
      <w:r w:rsidRPr="00FF396F">
        <w:rPr>
          <w:iCs/>
        </w:rPr>
        <w:t>способами деятельности</w:t>
      </w:r>
      <w:r w:rsidRPr="00FF396F">
        <w:rPr>
          <w:i/>
          <w:iCs/>
        </w:rPr>
        <w:t xml:space="preserve">, </w:t>
      </w:r>
      <w:r w:rsidRPr="00FF396F">
        <w:t>приобретали опыт: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проведения доказательных рассуждений, аргументации, выдвижения гипотез и их обоснования;</w:t>
      </w:r>
    </w:p>
    <w:p w:rsidR="00332A4F" w:rsidRPr="00FF396F" w:rsidRDefault="00332A4F" w:rsidP="00FF396F">
      <w:pPr>
        <w:pStyle w:val="21"/>
        <w:numPr>
          <w:ilvl w:val="0"/>
          <w:numId w:val="3"/>
        </w:numPr>
        <w:spacing w:after="0" w:line="240" w:lineRule="auto"/>
        <w:ind w:firstLine="0"/>
        <w:jc w:val="both"/>
      </w:pPr>
      <w:r w:rsidRPr="00FF396F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bookmarkStart w:id="0" w:name="_GoBack"/>
      <w:bookmarkEnd w:id="0"/>
    </w:p>
    <w:p w:rsidR="00332A4F" w:rsidRPr="00FF396F" w:rsidRDefault="00332A4F" w:rsidP="00FF396F">
      <w:pPr>
        <w:jc w:val="both"/>
        <w:rPr>
          <w:b/>
          <w:i/>
        </w:rPr>
      </w:pPr>
    </w:p>
    <w:p w:rsidR="004A5666" w:rsidRPr="00FF396F" w:rsidRDefault="004A5666" w:rsidP="00FF396F">
      <w:pPr>
        <w:jc w:val="both"/>
        <w:rPr>
          <w:b/>
          <w:i/>
        </w:rPr>
      </w:pPr>
      <w:r w:rsidRPr="00FF396F">
        <w:rPr>
          <w:b/>
          <w:i/>
        </w:rPr>
        <w:t>Список литературы</w:t>
      </w:r>
    </w:p>
    <w:p w:rsidR="00332A4F" w:rsidRPr="00FF396F" w:rsidRDefault="00332A4F" w:rsidP="00FF396F">
      <w:pPr>
        <w:pStyle w:val="aa"/>
        <w:numPr>
          <w:ilvl w:val="0"/>
          <w:numId w:val="4"/>
        </w:numPr>
        <w:ind w:firstLine="0"/>
        <w:jc w:val="both"/>
      </w:pPr>
      <w:r w:rsidRPr="00FF396F">
        <w:t xml:space="preserve">Федеральный компонент государственного стандарта среднего (полного) общего образования на базовом уровне РФ / Сборник нормативно-правовых документов и методических материалов Математика. Содержание образования. / сост. Т.Б. Васильева, И.Н. Иванова М.: Вента </w:t>
      </w:r>
      <w:proofErr w:type="gramStart"/>
      <w:r w:rsidRPr="00FF396F">
        <w:t>-Г</w:t>
      </w:r>
      <w:proofErr w:type="gramEnd"/>
      <w:r w:rsidRPr="00FF396F">
        <w:t>раф, 2007. – 160с.</w:t>
      </w:r>
    </w:p>
    <w:p w:rsidR="00332A4F" w:rsidRPr="00FF396F" w:rsidRDefault="00332A4F" w:rsidP="00FF396F">
      <w:pPr>
        <w:pStyle w:val="aa"/>
        <w:numPr>
          <w:ilvl w:val="0"/>
          <w:numId w:val="4"/>
        </w:numPr>
        <w:ind w:firstLine="0"/>
        <w:jc w:val="both"/>
      </w:pPr>
      <w:r w:rsidRPr="00FF396F">
        <w:t xml:space="preserve"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нормативно-правовых документов и методических материалов Математика. Содержание образования. / сост. Т.Б. Васильева, И.Н. Иванова М.: Вента </w:t>
      </w:r>
      <w:proofErr w:type="gramStart"/>
      <w:r w:rsidRPr="00FF396F">
        <w:t>-Г</w:t>
      </w:r>
      <w:proofErr w:type="gramEnd"/>
      <w:r w:rsidRPr="00FF396F">
        <w:t>раф, 2007. – 160с.</w:t>
      </w:r>
    </w:p>
    <w:p w:rsidR="004A5666" w:rsidRPr="00FF396F" w:rsidRDefault="004A5666" w:rsidP="00FF396F">
      <w:pPr>
        <w:pStyle w:val="aa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</w:pPr>
      <w:r w:rsidRPr="00FF396F">
        <w:t>Государственный образовательный стандарт общего образования / Официальные документы в образовании. – 2004. №24-25.</w:t>
      </w:r>
    </w:p>
    <w:p w:rsidR="004A5666" w:rsidRPr="00FF396F" w:rsidRDefault="004A5666" w:rsidP="00FF396F">
      <w:pPr>
        <w:pStyle w:val="aa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</w:pPr>
      <w:r w:rsidRPr="00FF396F">
        <w:t>Закон Российской Федерации «Об образовании» / Образование в документах и комментариях. – М.: АСТ «</w:t>
      </w:r>
      <w:proofErr w:type="spellStart"/>
      <w:r w:rsidRPr="00FF396F">
        <w:t>Астрель</w:t>
      </w:r>
      <w:proofErr w:type="spellEnd"/>
      <w:r w:rsidRPr="00FF396F">
        <w:t xml:space="preserve">» </w:t>
      </w:r>
      <w:proofErr w:type="spellStart"/>
      <w:r w:rsidRPr="00FF396F">
        <w:t>Профиздат</w:t>
      </w:r>
      <w:proofErr w:type="spellEnd"/>
      <w:r w:rsidRPr="00FF396F">
        <w:t>. – 2005. 64 с.</w:t>
      </w:r>
    </w:p>
    <w:p w:rsidR="00332A4F" w:rsidRPr="00FF396F" w:rsidRDefault="004A5666" w:rsidP="00FF396F">
      <w:pPr>
        <w:pStyle w:val="aa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</w:pPr>
      <w:r w:rsidRPr="00FF396F">
        <w:rPr>
          <w:bCs/>
          <w:iCs/>
        </w:rPr>
        <w:t>Методические рекомендации по разработке и утверждению рабочих программ учебных дисциплин базисного учебного плана образовательного учреждения / – Издательство: Учебно-методический центр, г. Серпухов, 2008. – 10 с.</w:t>
      </w:r>
    </w:p>
    <w:p w:rsidR="004A5666" w:rsidRPr="00FF396F" w:rsidRDefault="004A5666" w:rsidP="00FF396F">
      <w:pPr>
        <w:pStyle w:val="aa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</w:pPr>
      <w:r w:rsidRPr="00FF396F">
        <w:t>Алгебра и начала математического анализа. 10-11классы: рабочие программы по учебникам А.Г. Мордковича, П.В. Семенова. Базовый и профильный уровни /авт.-сост. Н.А. Ким. – Волгоград: Учитель, 2012.</w:t>
      </w:r>
    </w:p>
    <w:p w:rsidR="00332A4F" w:rsidRPr="00FF396F" w:rsidRDefault="00332A4F" w:rsidP="00FF396F">
      <w:pPr>
        <w:pStyle w:val="aa"/>
        <w:numPr>
          <w:ilvl w:val="0"/>
          <w:numId w:val="4"/>
        </w:numPr>
        <w:ind w:firstLine="0"/>
        <w:jc w:val="both"/>
      </w:pPr>
      <w:r w:rsidRPr="00FF396F">
        <w:lastRenderedPageBreak/>
        <w:t>Рабочие программы по алгебре и началам математического анализа: 10-11 классы</w:t>
      </w:r>
      <w:proofErr w:type="gramStart"/>
      <w:r w:rsidRPr="00FF396F">
        <w:t xml:space="preserve"> / С</w:t>
      </w:r>
      <w:proofErr w:type="gramEnd"/>
      <w:r w:rsidRPr="00FF396F">
        <w:t>ост. Г.И. Маслакова. – М.: ВАКО, 2012.</w:t>
      </w:r>
    </w:p>
    <w:p w:rsidR="00332A4F" w:rsidRPr="00FF396F" w:rsidRDefault="00332A4F" w:rsidP="00FF396F">
      <w:pPr>
        <w:pStyle w:val="aa"/>
        <w:numPr>
          <w:ilvl w:val="0"/>
          <w:numId w:val="4"/>
        </w:numPr>
        <w:ind w:firstLine="0"/>
        <w:jc w:val="both"/>
      </w:pPr>
      <w:r w:rsidRPr="00FF396F">
        <w:t xml:space="preserve">Программы. Математика. 5-6 классы. Алгебра. 7-9 классы. Алгебра и начала анализа. 10-11 классы/авт.-сост. И.И. Зубарева, А.Г. Мордкович. – М.: Мнемозина, 2011. </w:t>
      </w:r>
    </w:p>
    <w:p w:rsidR="00332A4F" w:rsidRPr="00FF396F" w:rsidRDefault="00332A4F" w:rsidP="00FF396F">
      <w:pPr>
        <w:autoSpaceDE w:val="0"/>
        <w:autoSpaceDN w:val="0"/>
        <w:adjustRightInd w:val="0"/>
        <w:jc w:val="both"/>
      </w:pPr>
    </w:p>
    <w:p w:rsidR="004A5666" w:rsidRPr="00FF396F" w:rsidRDefault="004A5666" w:rsidP="00FF396F">
      <w:pPr>
        <w:pStyle w:val="aa"/>
        <w:jc w:val="both"/>
      </w:pPr>
    </w:p>
    <w:sectPr w:rsidR="004A5666" w:rsidRPr="00FF396F" w:rsidSect="00FF396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C76"/>
    <w:multiLevelType w:val="hybridMultilevel"/>
    <w:tmpl w:val="881C3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612"/>
    <w:multiLevelType w:val="hybridMultilevel"/>
    <w:tmpl w:val="350EE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C3B0F"/>
    <w:multiLevelType w:val="hybridMultilevel"/>
    <w:tmpl w:val="DCC056FE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6583"/>
    <w:multiLevelType w:val="hybridMultilevel"/>
    <w:tmpl w:val="4FD4F8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73D65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5B482B"/>
    <w:multiLevelType w:val="hybridMultilevel"/>
    <w:tmpl w:val="C924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4570B3"/>
    <w:multiLevelType w:val="hybridMultilevel"/>
    <w:tmpl w:val="D63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0A78F4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0"/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10"/>
  </w:num>
  <w:num w:numId="20">
    <w:abstractNumId w:val="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6"/>
    <w:rsid w:val="00024F5D"/>
    <w:rsid w:val="00026FCA"/>
    <w:rsid w:val="00065BDA"/>
    <w:rsid w:val="00072C1E"/>
    <w:rsid w:val="000A3C45"/>
    <w:rsid w:val="000D6980"/>
    <w:rsid w:val="001171E1"/>
    <w:rsid w:val="001229B4"/>
    <w:rsid w:val="00135D02"/>
    <w:rsid w:val="001657FF"/>
    <w:rsid w:val="001C3CAE"/>
    <w:rsid w:val="001D4B0B"/>
    <w:rsid w:val="00222E77"/>
    <w:rsid w:val="00247B33"/>
    <w:rsid w:val="002927B2"/>
    <w:rsid w:val="002D4577"/>
    <w:rsid w:val="00306783"/>
    <w:rsid w:val="003217C1"/>
    <w:rsid w:val="00332A4F"/>
    <w:rsid w:val="00347796"/>
    <w:rsid w:val="0036672D"/>
    <w:rsid w:val="003966D4"/>
    <w:rsid w:val="003A24AA"/>
    <w:rsid w:val="003B5F13"/>
    <w:rsid w:val="003E74BC"/>
    <w:rsid w:val="00440226"/>
    <w:rsid w:val="00481CB3"/>
    <w:rsid w:val="004A5666"/>
    <w:rsid w:val="004D0484"/>
    <w:rsid w:val="004E2818"/>
    <w:rsid w:val="004F36F0"/>
    <w:rsid w:val="004F5194"/>
    <w:rsid w:val="00547D38"/>
    <w:rsid w:val="005575D9"/>
    <w:rsid w:val="005944EC"/>
    <w:rsid w:val="005A6E1B"/>
    <w:rsid w:val="005C3A13"/>
    <w:rsid w:val="005C451E"/>
    <w:rsid w:val="005E3704"/>
    <w:rsid w:val="00606E23"/>
    <w:rsid w:val="00632046"/>
    <w:rsid w:val="006368A1"/>
    <w:rsid w:val="007054C2"/>
    <w:rsid w:val="00755650"/>
    <w:rsid w:val="007650E4"/>
    <w:rsid w:val="00766419"/>
    <w:rsid w:val="007A195E"/>
    <w:rsid w:val="007A4F81"/>
    <w:rsid w:val="007C1376"/>
    <w:rsid w:val="007D5E9A"/>
    <w:rsid w:val="00864890"/>
    <w:rsid w:val="008B12BA"/>
    <w:rsid w:val="009420B1"/>
    <w:rsid w:val="00956912"/>
    <w:rsid w:val="00966F7F"/>
    <w:rsid w:val="009A436A"/>
    <w:rsid w:val="009B0D21"/>
    <w:rsid w:val="009C2309"/>
    <w:rsid w:val="009D74EF"/>
    <w:rsid w:val="00A23F22"/>
    <w:rsid w:val="00A7164E"/>
    <w:rsid w:val="00A85ED5"/>
    <w:rsid w:val="00AE6B75"/>
    <w:rsid w:val="00B2299D"/>
    <w:rsid w:val="00B56372"/>
    <w:rsid w:val="00C13290"/>
    <w:rsid w:val="00C24737"/>
    <w:rsid w:val="00C63AF9"/>
    <w:rsid w:val="00C87835"/>
    <w:rsid w:val="00CE764E"/>
    <w:rsid w:val="00D026FF"/>
    <w:rsid w:val="00D92512"/>
    <w:rsid w:val="00E20DC7"/>
    <w:rsid w:val="00E31A23"/>
    <w:rsid w:val="00E32636"/>
    <w:rsid w:val="00EC04B6"/>
    <w:rsid w:val="00ED46D7"/>
    <w:rsid w:val="00F1684A"/>
    <w:rsid w:val="00F26F15"/>
    <w:rsid w:val="00F419DA"/>
    <w:rsid w:val="00F877ED"/>
    <w:rsid w:val="00FC5632"/>
    <w:rsid w:val="00FE6A87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F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56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666"/>
    <w:rPr>
      <w:rFonts w:ascii="Arial" w:eastAsia="Times New Roman" w:hAnsi="Arial"/>
      <w:b/>
      <w:bCs/>
      <w:i/>
      <w:iCs/>
      <w:szCs w:val="28"/>
    </w:rPr>
  </w:style>
  <w:style w:type="table" w:styleId="a3">
    <w:name w:val="Table Grid"/>
    <w:basedOn w:val="a1"/>
    <w:rsid w:val="004A566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5666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5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4A5666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4A5666"/>
    <w:rPr>
      <w:rFonts w:eastAsia="Times New Roman"/>
      <w:b/>
      <w:bCs/>
      <w:color w:val="000000"/>
      <w:spacing w:val="6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4A5666"/>
    <w:pPr>
      <w:ind w:left="720"/>
    </w:pPr>
  </w:style>
  <w:style w:type="paragraph" w:styleId="21">
    <w:name w:val="Body Text Indent 2"/>
    <w:basedOn w:val="a"/>
    <w:link w:val="22"/>
    <w:uiPriority w:val="99"/>
    <w:rsid w:val="004A5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666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5666"/>
    <w:pPr>
      <w:jc w:val="left"/>
    </w:pPr>
    <w:rPr>
      <w:rFonts w:eastAsia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D46D7"/>
    <w:rPr>
      <w:color w:val="808080"/>
    </w:rPr>
  </w:style>
  <w:style w:type="character" w:styleId="ad">
    <w:name w:val="Hyperlink"/>
    <w:basedOn w:val="a0"/>
    <w:uiPriority w:val="99"/>
    <w:semiHidden/>
    <w:unhideWhenUsed/>
    <w:rsid w:val="00D026FF"/>
    <w:rPr>
      <w:color w:val="0000FF"/>
      <w:u w:val="single"/>
    </w:rPr>
  </w:style>
  <w:style w:type="character" w:customStyle="1" w:styleId="FontStyle21">
    <w:name w:val="Font Style21"/>
    <w:rsid w:val="00FF396F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F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56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666"/>
    <w:rPr>
      <w:rFonts w:ascii="Arial" w:eastAsia="Times New Roman" w:hAnsi="Arial"/>
      <w:b/>
      <w:bCs/>
      <w:i/>
      <w:iCs/>
      <w:szCs w:val="28"/>
    </w:rPr>
  </w:style>
  <w:style w:type="table" w:styleId="a3">
    <w:name w:val="Table Grid"/>
    <w:basedOn w:val="a1"/>
    <w:rsid w:val="004A566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5666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5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4A5666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4A5666"/>
    <w:rPr>
      <w:rFonts w:eastAsia="Times New Roman"/>
      <w:b/>
      <w:bCs/>
      <w:color w:val="000000"/>
      <w:spacing w:val="6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4A5666"/>
    <w:pPr>
      <w:ind w:left="720"/>
    </w:pPr>
  </w:style>
  <w:style w:type="paragraph" w:styleId="21">
    <w:name w:val="Body Text Indent 2"/>
    <w:basedOn w:val="a"/>
    <w:link w:val="22"/>
    <w:uiPriority w:val="99"/>
    <w:rsid w:val="004A5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666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5666"/>
    <w:pPr>
      <w:jc w:val="left"/>
    </w:pPr>
    <w:rPr>
      <w:rFonts w:eastAsia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D46D7"/>
    <w:rPr>
      <w:color w:val="808080"/>
    </w:rPr>
  </w:style>
  <w:style w:type="character" w:styleId="ad">
    <w:name w:val="Hyperlink"/>
    <w:basedOn w:val="a0"/>
    <w:uiPriority w:val="99"/>
    <w:semiHidden/>
    <w:unhideWhenUsed/>
    <w:rsid w:val="00D026FF"/>
    <w:rPr>
      <w:color w:val="0000FF"/>
      <w:u w:val="single"/>
    </w:rPr>
  </w:style>
  <w:style w:type="character" w:customStyle="1" w:styleId="FontStyle21">
    <w:name w:val="Font Style21"/>
    <w:rsid w:val="00FF396F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A455-21AD-4C7C-96B3-9AC2B3B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</cp:lastModifiedBy>
  <cp:revision>2</cp:revision>
  <cp:lastPrinted>2018-09-18T18:25:00Z</cp:lastPrinted>
  <dcterms:created xsi:type="dcterms:W3CDTF">2020-01-17T11:59:00Z</dcterms:created>
  <dcterms:modified xsi:type="dcterms:W3CDTF">2020-01-17T11:59:00Z</dcterms:modified>
</cp:coreProperties>
</file>